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69BF8238"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bookmarkStart w:id="3" w:name="specVersion"/>
            <w:r w:rsidR="00A32125">
              <w:t>V</w:t>
            </w:r>
            <w:r w:rsidR="00901867">
              <w:rPr>
                <w:lang w:eastAsia="zh-CN"/>
              </w:rPr>
              <w:t>2</w:t>
            </w:r>
            <w:r>
              <w:t>.</w:t>
            </w:r>
            <w:r w:rsidR="00901867">
              <w:rPr>
                <w:lang w:eastAsia="zh-CN"/>
              </w:rPr>
              <w:t>0</w:t>
            </w:r>
            <w:r>
              <w:t>.</w:t>
            </w:r>
            <w:bookmarkEnd w:id="3"/>
            <w:r w:rsidR="005640B9">
              <w:rPr>
                <w:lang w:eastAsia="zh-CN"/>
              </w:rPr>
              <w:t>0</w:t>
            </w:r>
            <w:r w:rsidR="005640B9">
              <w:t xml:space="preserve"> </w:t>
            </w:r>
            <w:r>
              <w:rPr>
                <w:sz w:val="32"/>
              </w:rPr>
              <w:t>(</w:t>
            </w:r>
            <w:bookmarkStart w:id="4" w:name="issueDate"/>
            <w:r w:rsidR="005640B9">
              <w:rPr>
                <w:rFonts w:hint="eastAsia"/>
                <w:sz w:val="32"/>
                <w:lang w:eastAsia="zh-CN"/>
              </w:rPr>
              <w:t>202</w:t>
            </w:r>
            <w:r w:rsidR="005640B9">
              <w:rPr>
                <w:sz w:val="32"/>
                <w:lang w:eastAsia="zh-CN"/>
              </w:rPr>
              <w:t>3</w:t>
            </w:r>
            <w:r>
              <w:rPr>
                <w:sz w:val="32"/>
              </w:rPr>
              <w:t>-</w:t>
            </w:r>
            <w:bookmarkEnd w:id="4"/>
            <w:r w:rsidR="00AF4CFA">
              <w:rPr>
                <w:sz w:val="32"/>
                <w:lang w:eastAsia="zh-CN"/>
              </w:rPr>
              <w:t>0</w:t>
            </w:r>
            <w:r w:rsidR="00901867">
              <w:rPr>
                <w:sz w:val="32"/>
                <w:lang w:eastAsia="zh-CN"/>
              </w:rPr>
              <w:t>9</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5" w:name="spectype2"/>
            <w:r>
              <w:t>Report</w:t>
            </w:r>
            <w:bookmarkEnd w:id="5"/>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6" w:name="specTitle"/>
            <w:r>
              <w:t>Services and System Aspects;</w:t>
            </w:r>
          </w:p>
          <w:p w14:paraId="1C22D111" w14:textId="0F9B2488" w:rsidR="00A36B03" w:rsidRDefault="003E2BE0">
            <w:pPr>
              <w:pStyle w:val="ZT"/>
              <w:framePr w:wrap="auto" w:hAnchor="text" w:yAlign="inline"/>
              <w:rPr>
                <w:lang w:eastAsia="zh-CN"/>
              </w:rPr>
            </w:pPr>
            <w:r>
              <w:t xml:space="preserve">Study on charging aspects for </w:t>
            </w:r>
            <w:r w:rsidR="00A32125">
              <w:t xml:space="preserve">time sensitive </w:t>
            </w:r>
            <w:r>
              <w:t>network</w:t>
            </w:r>
            <w:bookmarkEnd w:id="6"/>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8"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9"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0"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0"/>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2" w:name="copyrightaddon"/>
            <w:bookmarkEnd w:id="12"/>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1"/>
          </w:p>
          <w:p w14:paraId="3C2242A2" w14:textId="77777777" w:rsidR="00A36B03" w:rsidRDefault="00A36B03"/>
        </w:tc>
      </w:tr>
      <w:bookmarkEnd w:id="9"/>
    </w:tbl>
    <w:p w14:paraId="377D0712" w14:textId="77777777" w:rsidR="00A36B03" w:rsidRDefault="003E2BE0">
      <w:pPr>
        <w:pStyle w:val="TT"/>
      </w:pPr>
      <w:r>
        <w:br w:type="page"/>
      </w:r>
      <w:bookmarkStart w:id="13" w:name="tableOfContents"/>
      <w:bookmarkEnd w:id="13"/>
      <w:r>
        <w:lastRenderedPageBreak/>
        <w:t>Contents</w:t>
      </w:r>
    </w:p>
    <w:p w14:paraId="340CF470" w14:textId="707DCA4F" w:rsidR="00CF5A75" w:rsidRDefault="003E2BE0">
      <w:pPr>
        <w:pStyle w:val="TOC1"/>
        <w:rPr>
          <w:rFonts w:asciiTheme="minorHAnsi" w:hAnsiTheme="minorHAnsi" w:cstheme="minorBidi"/>
          <w:noProof/>
          <w:szCs w:val="22"/>
          <w:lang w:eastAsia="en-GB"/>
        </w:rPr>
      </w:pPr>
      <w:r>
        <w:fldChar w:fldCharType="begin" w:fldLock="1"/>
      </w:r>
      <w:r>
        <w:instrText xml:space="preserve"> TOC \o "1-9" </w:instrText>
      </w:r>
      <w:r>
        <w:fldChar w:fldCharType="separate"/>
      </w:r>
      <w:r w:rsidR="00CF5A75">
        <w:rPr>
          <w:noProof/>
        </w:rPr>
        <w:t>Foreword</w:t>
      </w:r>
      <w:r w:rsidR="00CF5A75">
        <w:rPr>
          <w:noProof/>
        </w:rPr>
        <w:tab/>
      </w:r>
      <w:r w:rsidR="00CF5A75">
        <w:rPr>
          <w:noProof/>
        </w:rPr>
        <w:fldChar w:fldCharType="begin" w:fldLock="1"/>
      </w:r>
      <w:r w:rsidR="00CF5A75">
        <w:rPr>
          <w:noProof/>
        </w:rPr>
        <w:instrText xml:space="preserve"> PAGEREF _Toc144820790 \h </w:instrText>
      </w:r>
      <w:r w:rsidR="00CF5A75">
        <w:rPr>
          <w:noProof/>
        </w:rPr>
      </w:r>
      <w:r w:rsidR="00CF5A75">
        <w:rPr>
          <w:noProof/>
        </w:rPr>
        <w:fldChar w:fldCharType="separate"/>
      </w:r>
      <w:r w:rsidR="00CF5A75">
        <w:rPr>
          <w:noProof/>
        </w:rPr>
        <w:t>5</w:t>
      </w:r>
      <w:r w:rsidR="00CF5A75">
        <w:rPr>
          <w:noProof/>
        </w:rPr>
        <w:fldChar w:fldCharType="end"/>
      </w:r>
    </w:p>
    <w:p w14:paraId="700A4121" w14:textId="3B7F894A" w:rsidR="00CF5A75" w:rsidRDefault="00CF5A75">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_Toc144820791 \h </w:instrText>
      </w:r>
      <w:r>
        <w:rPr>
          <w:noProof/>
        </w:rPr>
      </w:r>
      <w:r>
        <w:rPr>
          <w:noProof/>
        </w:rPr>
        <w:fldChar w:fldCharType="separate"/>
      </w:r>
      <w:r>
        <w:rPr>
          <w:noProof/>
        </w:rPr>
        <w:t>7</w:t>
      </w:r>
      <w:r>
        <w:rPr>
          <w:noProof/>
        </w:rPr>
        <w:fldChar w:fldCharType="end"/>
      </w:r>
    </w:p>
    <w:p w14:paraId="54718406" w14:textId="50D68807" w:rsidR="00CF5A75" w:rsidRDefault="00CF5A75">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_Toc144820792 \h </w:instrText>
      </w:r>
      <w:r>
        <w:rPr>
          <w:noProof/>
        </w:rPr>
      </w:r>
      <w:r>
        <w:rPr>
          <w:noProof/>
        </w:rPr>
        <w:fldChar w:fldCharType="separate"/>
      </w:r>
      <w:r>
        <w:rPr>
          <w:noProof/>
        </w:rPr>
        <w:t>7</w:t>
      </w:r>
      <w:r>
        <w:rPr>
          <w:noProof/>
        </w:rPr>
        <w:fldChar w:fldCharType="end"/>
      </w:r>
    </w:p>
    <w:p w14:paraId="21E2CFE5" w14:textId="411C7C4D" w:rsidR="00CF5A75" w:rsidRDefault="00CF5A75">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_Toc144820793 \h </w:instrText>
      </w:r>
      <w:r>
        <w:rPr>
          <w:noProof/>
        </w:rPr>
      </w:r>
      <w:r>
        <w:rPr>
          <w:noProof/>
        </w:rPr>
        <w:fldChar w:fldCharType="separate"/>
      </w:r>
      <w:r>
        <w:rPr>
          <w:noProof/>
        </w:rPr>
        <w:t>8</w:t>
      </w:r>
      <w:r>
        <w:rPr>
          <w:noProof/>
        </w:rPr>
        <w:fldChar w:fldCharType="end"/>
      </w:r>
    </w:p>
    <w:p w14:paraId="154E4562" w14:textId="5A18C6B7" w:rsidR="00CF5A75" w:rsidRDefault="00CF5A75">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_Toc144820794 \h </w:instrText>
      </w:r>
      <w:r>
        <w:rPr>
          <w:noProof/>
        </w:rPr>
      </w:r>
      <w:r>
        <w:rPr>
          <w:noProof/>
        </w:rPr>
        <w:fldChar w:fldCharType="separate"/>
      </w:r>
      <w:r>
        <w:rPr>
          <w:noProof/>
        </w:rPr>
        <w:t>8</w:t>
      </w:r>
      <w:r>
        <w:rPr>
          <w:noProof/>
        </w:rPr>
        <w:fldChar w:fldCharType="end"/>
      </w:r>
    </w:p>
    <w:p w14:paraId="76C87520" w14:textId="737592C0" w:rsidR="00CF5A75" w:rsidRDefault="00CF5A75">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_Toc144820795 \h </w:instrText>
      </w:r>
      <w:r>
        <w:rPr>
          <w:noProof/>
        </w:rPr>
      </w:r>
      <w:r>
        <w:rPr>
          <w:noProof/>
        </w:rPr>
        <w:fldChar w:fldCharType="separate"/>
      </w:r>
      <w:r>
        <w:rPr>
          <w:noProof/>
        </w:rPr>
        <w:t>8</w:t>
      </w:r>
      <w:r>
        <w:rPr>
          <w:noProof/>
        </w:rPr>
        <w:fldChar w:fldCharType="end"/>
      </w:r>
    </w:p>
    <w:p w14:paraId="03423322" w14:textId="65C667AF" w:rsidR="00CF5A75" w:rsidRDefault="00CF5A75">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_Toc144820796 \h </w:instrText>
      </w:r>
      <w:r>
        <w:rPr>
          <w:noProof/>
        </w:rPr>
      </w:r>
      <w:r>
        <w:rPr>
          <w:noProof/>
        </w:rPr>
        <w:fldChar w:fldCharType="separate"/>
      </w:r>
      <w:r>
        <w:rPr>
          <w:noProof/>
        </w:rPr>
        <w:t>8</w:t>
      </w:r>
      <w:r>
        <w:rPr>
          <w:noProof/>
        </w:rPr>
        <w:fldChar w:fldCharType="end"/>
      </w:r>
    </w:p>
    <w:p w14:paraId="1DB03F0C" w14:textId="46F8131C" w:rsidR="00CF5A75" w:rsidRDefault="00CF5A75">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Background</w:t>
      </w:r>
      <w:r>
        <w:rPr>
          <w:noProof/>
        </w:rPr>
        <w:tab/>
      </w:r>
      <w:r>
        <w:rPr>
          <w:noProof/>
        </w:rPr>
        <w:fldChar w:fldCharType="begin" w:fldLock="1"/>
      </w:r>
      <w:r>
        <w:rPr>
          <w:noProof/>
        </w:rPr>
        <w:instrText xml:space="preserve"> PAGEREF _Toc144820797 \h </w:instrText>
      </w:r>
      <w:r>
        <w:rPr>
          <w:noProof/>
        </w:rPr>
      </w:r>
      <w:r>
        <w:rPr>
          <w:noProof/>
        </w:rPr>
        <w:fldChar w:fldCharType="separate"/>
      </w:r>
      <w:r>
        <w:rPr>
          <w:noProof/>
        </w:rPr>
        <w:t>9</w:t>
      </w:r>
      <w:r>
        <w:rPr>
          <w:noProof/>
        </w:rPr>
        <w:fldChar w:fldCharType="end"/>
      </w:r>
    </w:p>
    <w:p w14:paraId="0D6F82D6" w14:textId="2189EF78" w:rsidR="00CF5A75" w:rsidRDefault="00CF5A75">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_Toc144820798 \h </w:instrText>
      </w:r>
      <w:r>
        <w:rPr>
          <w:noProof/>
        </w:rPr>
      </w:r>
      <w:r>
        <w:rPr>
          <w:noProof/>
        </w:rPr>
        <w:fldChar w:fldCharType="separate"/>
      </w:r>
      <w:r>
        <w:rPr>
          <w:noProof/>
        </w:rPr>
        <w:t>9</w:t>
      </w:r>
      <w:r>
        <w:rPr>
          <w:noProof/>
        </w:rPr>
        <w:fldChar w:fldCharType="end"/>
      </w:r>
    </w:p>
    <w:p w14:paraId="09FAFD33" w14:textId="4F06B124" w:rsidR="00CF5A75" w:rsidRDefault="00CF5A75">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Business Roles for the TSN Charging</w:t>
      </w:r>
      <w:r>
        <w:rPr>
          <w:noProof/>
        </w:rPr>
        <w:tab/>
      </w:r>
      <w:r>
        <w:rPr>
          <w:noProof/>
        </w:rPr>
        <w:fldChar w:fldCharType="begin" w:fldLock="1"/>
      </w:r>
      <w:r>
        <w:rPr>
          <w:noProof/>
        </w:rPr>
        <w:instrText xml:space="preserve"> PAGEREF _Toc144820799 \h </w:instrText>
      </w:r>
      <w:r>
        <w:rPr>
          <w:noProof/>
        </w:rPr>
      </w:r>
      <w:r>
        <w:rPr>
          <w:noProof/>
        </w:rPr>
        <w:fldChar w:fldCharType="separate"/>
      </w:r>
      <w:r>
        <w:rPr>
          <w:noProof/>
        </w:rPr>
        <w:t>10</w:t>
      </w:r>
      <w:r>
        <w:rPr>
          <w:noProof/>
        </w:rPr>
        <w:fldChar w:fldCharType="end"/>
      </w:r>
    </w:p>
    <w:p w14:paraId="7CD03C81" w14:textId="26D5A92C" w:rsidR="00CF5A75" w:rsidRDefault="00CF5A75">
      <w:pPr>
        <w:pStyle w:val="TOC1"/>
        <w:rPr>
          <w:rFonts w:asciiTheme="minorHAnsi" w:hAnsiTheme="minorHAnsi" w:cstheme="minorBidi"/>
          <w:noProof/>
          <w:szCs w:val="22"/>
          <w:lang w:eastAsia="en-GB"/>
        </w:rPr>
      </w:pPr>
      <w:r>
        <w:rPr>
          <w:noProof/>
          <w:lang w:eastAsia="zh-CN"/>
        </w:rPr>
        <w:t>5</w:t>
      </w:r>
      <w:r>
        <w:rPr>
          <w:rFonts w:asciiTheme="minorHAnsi" w:hAnsiTheme="minorHAnsi" w:cstheme="minorBidi"/>
          <w:noProof/>
          <w:szCs w:val="22"/>
          <w:lang w:eastAsia="en-GB"/>
        </w:rPr>
        <w:tab/>
      </w:r>
      <w:r>
        <w:rPr>
          <w:noProof/>
        </w:rPr>
        <w:t>Charging scenarios and potential requirements</w:t>
      </w:r>
      <w:r>
        <w:rPr>
          <w:noProof/>
        </w:rPr>
        <w:tab/>
      </w:r>
      <w:r>
        <w:rPr>
          <w:noProof/>
        </w:rPr>
        <w:fldChar w:fldCharType="begin" w:fldLock="1"/>
      </w:r>
      <w:r>
        <w:rPr>
          <w:noProof/>
        </w:rPr>
        <w:instrText xml:space="preserve"> PAGEREF _Toc144820800 \h </w:instrText>
      </w:r>
      <w:r>
        <w:rPr>
          <w:noProof/>
        </w:rPr>
      </w:r>
      <w:r>
        <w:rPr>
          <w:noProof/>
        </w:rPr>
        <w:fldChar w:fldCharType="separate"/>
      </w:r>
      <w:r>
        <w:rPr>
          <w:noProof/>
        </w:rPr>
        <w:t>11</w:t>
      </w:r>
      <w:r>
        <w:rPr>
          <w:noProof/>
        </w:rPr>
        <w:fldChar w:fldCharType="end"/>
      </w:r>
    </w:p>
    <w:p w14:paraId="5BAE1CCB" w14:textId="354600D8" w:rsidR="00CF5A75" w:rsidRDefault="00CF5A75">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Exposure of Time Synchronization</w:t>
      </w:r>
      <w:r>
        <w:rPr>
          <w:noProof/>
        </w:rPr>
        <w:tab/>
      </w:r>
      <w:r>
        <w:rPr>
          <w:noProof/>
        </w:rPr>
        <w:fldChar w:fldCharType="begin" w:fldLock="1"/>
      </w:r>
      <w:r>
        <w:rPr>
          <w:noProof/>
        </w:rPr>
        <w:instrText xml:space="preserve"> PAGEREF _Toc144820801 \h </w:instrText>
      </w:r>
      <w:r>
        <w:rPr>
          <w:noProof/>
        </w:rPr>
      </w:r>
      <w:r>
        <w:rPr>
          <w:noProof/>
        </w:rPr>
        <w:fldChar w:fldCharType="separate"/>
      </w:r>
      <w:r>
        <w:rPr>
          <w:noProof/>
        </w:rPr>
        <w:t>11</w:t>
      </w:r>
      <w:r>
        <w:rPr>
          <w:noProof/>
        </w:rPr>
        <w:fldChar w:fldCharType="end"/>
      </w:r>
    </w:p>
    <w:p w14:paraId="4193825F" w14:textId="6F6006D7" w:rsidR="00CF5A75" w:rsidRDefault="00CF5A75">
      <w:pPr>
        <w:pStyle w:val="TOC3"/>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_Toc144820802 \h </w:instrText>
      </w:r>
      <w:r>
        <w:rPr>
          <w:noProof/>
        </w:rPr>
      </w:r>
      <w:r>
        <w:rPr>
          <w:noProof/>
        </w:rPr>
        <w:fldChar w:fldCharType="separate"/>
      </w:r>
      <w:r>
        <w:rPr>
          <w:noProof/>
        </w:rPr>
        <w:t>11</w:t>
      </w:r>
      <w:r>
        <w:rPr>
          <w:noProof/>
        </w:rPr>
        <w:fldChar w:fldCharType="end"/>
      </w:r>
    </w:p>
    <w:p w14:paraId="52FD3C32" w14:textId="1B12037E" w:rsidR="00CF5A75" w:rsidRDefault="00CF5A75">
      <w:pPr>
        <w:pStyle w:val="TOC3"/>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rPr>
        <w:t>Use Case</w:t>
      </w:r>
      <w:r>
        <w:rPr>
          <w:noProof/>
        </w:rPr>
        <w:tab/>
      </w:r>
      <w:r>
        <w:rPr>
          <w:noProof/>
        </w:rPr>
        <w:fldChar w:fldCharType="begin" w:fldLock="1"/>
      </w:r>
      <w:r>
        <w:rPr>
          <w:noProof/>
        </w:rPr>
        <w:instrText xml:space="preserve"> PAGEREF _Toc144820803 \h </w:instrText>
      </w:r>
      <w:r>
        <w:rPr>
          <w:noProof/>
        </w:rPr>
      </w:r>
      <w:r>
        <w:rPr>
          <w:noProof/>
        </w:rPr>
        <w:fldChar w:fldCharType="separate"/>
      </w:r>
      <w:r>
        <w:rPr>
          <w:noProof/>
        </w:rPr>
        <w:t>11</w:t>
      </w:r>
      <w:r>
        <w:rPr>
          <w:noProof/>
        </w:rPr>
        <w:fldChar w:fldCharType="end"/>
      </w:r>
    </w:p>
    <w:p w14:paraId="57FB2128" w14:textId="7E4AE0D6" w:rsidR="00CF5A75" w:rsidRDefault="00CF5A75">
      <w:pPr>
        <w:pStyle w:val="TOC4"/>
        <w:rPr>
          <w:rFonts w:asciiTheme="minorHAnsi" w:hAnsiTheme="minorHAnsi" w:cstheme="minorBidi"/>
          <w:noProof/>
          <w:sz w:val="22"/>
          <w:szCs w:val="22"/>
          <w:lang w:eastAsia="en-GB"/>
        </w:rPr>
      </w:pPr>
      <w:r>
        <w:rPr>
          <w:noProof/>
        </w:rPr>
        <w:t>5.1.2.1</w:t>
      </w:r>
      <w:r>
        <w:rPr>
          <w:rFonts w:asciiTheme="minorHAnsi" w:hAnsiTheme="minorHAnsi" w:cstheme="minorBidi"/>
          <w:noProof/>
          <w:sz w:val="22"/>
          <w:szCs w:val="22"/>
          <w:lang w:eastAsia="en-GB"/>
        </w:rPr>
        <w:tab/>
      </w:r>
      <w:r>
        <w:rPr>
          <w:noProof/>
        </w:rPr>
        <w:t>Use Case #1.1 Exposure of Time Synchronization Service</w:t>
      </w:r>
      <w:r>
        <w:rPr>
          <w:noProof/>
        </w:rPr>
        <w:tab/>
      </w:r>
      <w:r>
        <w:rPr>
          <w:noProof/>
        </w:rPr>
        <w:fldChar w:fldCharType="begin" w:fldLock="1"/>
      </w:r>
      <w:r>
        <w:rPr>
          <w:noProof/>
        </w:rPr>
        <w:instrText xml:space="preserve"> PAGEREF _Toc144820804 \h </w:instrText>
      </w:r>
      <w:r>
        <w:rPr>
          <w:noProof/>
        </w:rPr>
      </w:r>
      <w:r>
        <w:rPr>
          <w:noProof/>
        </w:rPr>
        <w:fldChar w:fldCharType="separate"/>
      </w:r>
      <w:r>
        <w:rPr>
          <w:noProof/>
        </w:rPr>
        <w:t>11</w:t>
      </w:r>
      <w:r>
        <w:rPr>
          <w:noProof/>
        </w:rPr>
        <w:fldChar w:fldCharType="end"/>
      </w:r>
    </w:p>
    <w:p w14:paraId="5833D0F3" w14:textId="267E8DC1" w:rsidR="00CF5A75" w:rsidRDefault="00CF5A75">
      <w:pPr>
        <w:pStyle w:val="TOC3"/>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_Toc144820805 \h </w:instrText>
      </w:r>
      <w:r>
        <w:rPr>
          <w:noProof/>
        </w:rPr>
      </w:r>
      <w:r>
        <w:rPr>
          <w:noProof/>
        </w:rPr>
        <w:fldChar w:fldCharType="separate"/>
      </w:r>
      <w:r>
        <w:rPr>
          <w:noProof/>
        </w:rPr>
        <w:t>12</w:t>
      </w:r>
      <w:r>
        <w:rPr>
          <w:noProof/>
        </w:rPr>
        <w:fldChar w:fldCharType="end"/>
      </w:r>
    </w:p>
    <w:p w14:paraId="56E3D6D0" w14:textId="55B00169" w:rsidR="00CF5A75" w:rsidRDefault="00CF5A75">
      <w:pPr>
        <w:pStyle w:val="TOC3"/>
        <w:rPr>
          <w:rFonts w:asciiTheme="minorHAnsi" w:hAnsiTheme="minorHAnsi" w:cstheme="minorBidi"/>
          <w:noProof/>
          <w:sz w:val="22"/>
          <w:szCs w:val="22"/>
          <w:lang w:eastAsia="en-GB"/>
        </w:rPr>
      </w:pPr>
      <w:r>
        <w:rPr>
          <w:noProof/>
        </w:rPr>
        <w:t>5.1.4</w:t>
      </w:r>
      <w:r>
        <w:rPr>
          <w:rFonts w:asciiTheme="minorHAnsi"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_Toc144820806 \h </w:instrText>
      </w:r>
      <w:r>
        <w:rPr>
          <w:noProof/>
        </w:rPr>
      </w:r>
      <w:r>
        <w:rPr>
          <w:noProof/>
        </w:rPr>
        <w:fldChar w:fldCharType="separate"/>
      </w:r>
      <w:r>
        <w:rPr>
          <w:noProof/>
        </w:rPr>
        <w:t>12</w:t>
      </w:r>
      <w:r>
        <w:rPr>
          <w:noProof/>
        </w:rPr>
        <w:fldChar w:fldCharType="end"/>
      </w:r>
    </w:p>
    <w:p w14:paraId="7DB4CFE9" w14:textId="22484A8B" w:rsidR="00CF5A75" w:rsidRDefault="00CF5A75">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Enablers for Time Sensitive Communications and Time Synchronization</w:t>
      </w:r>
      <w:r>
        <w:rPr>
          <w:noProof/>
        </w:rPr>
        <w:tab/>
      </w:r>
      <w:r>
        <w:rPr>
          <w:noProof/>
        </w:rPr>
        <w:fldChar w:fldCharType="begin" w:fldLock="1"/>
      </w:r>
      <w:r>
        <w:rPr>
          <w:noProof/>
        </w:rPr>
        <w:instrText xml:space="preserve"> PAGEREF _Toc144820807 \h </w:instrText>
      </w:r>
      <w:r>
        <w:rPr>
          <w:noProof/>
        </w:rPr>
      </w:r>
      <w:r>
        <w:rPr>
          <w:noProof/>
        </w:rPr>
        <w:fldChar w:fldCharType="separate"/>
      </w:r>
      <w:r>
        <w:rPr>
          <w:noProof/>
        </w:rPr>
        <w:t>12</w:t>
      </w:r>
      <w:r>
        <w:rPr>
          <w:noProof/>
        </w:rPr>
        <w:fldChar w:fldCharType="end"/>
      </w:r>
    </w:p>
    <w:p w14:paraId="1C99227F" w14:textId="62787A55" w:rsidR="00CF5A75" w:rsidRDefault="00CF5A75">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_Toc144820808 \h </w:instrText>
      </w:r>
      <w:r>
        <w:rPr>
          <w:noProof/>
        </w:rPr>
      </w:r>
      <w:r>
        <w:rPr>
          <w:noProof/>
        </w:rPr>
        <w:fldChar w:fldCharType="separate"/>
      </w:r>
      <w:r>
        <w:rPr>
          <w:noProof/>
        </w:rPr>
        <w:t>12</w:t>
      </w:r>
      <w:r>
        <w:rPr>
          <w:noProof/>
        </w:rPr>
        <w:fldChar w:fldCharType="end"/>
      </w:r>
    </w:p>
    <w:p w14:paraId="39CD1790" w14:textId="5319BDE1" w:rsidR="00CF5A75" w:rsidRDefault="00CF5A75">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Use Case</w:t>
      </w:r>
      <w:r>
        <w:rPr>
          <w:noProof/>
        </w:rPr>
        <w:tab/>
      </w:r>
      <w:r>
        <w:rPr>
          <w:noProof/>
        </w:rPr>
        <w:fldChar w:fldCharType="begin" w:fldLock="1"/>
      </w:r>
      <w:r>
        <w:rPr>
          <w:noProof/>
        </w:rPr>
        <w:instrText xml:space="preserve"> PAGEREF _Toc144820809 \h </w:instrText>
      </w:r>
      <w:r>
        <w:rPr>
          <w:noProof/>
        </w:rPr>
      </w:r>
      <w:r>
        <w:rPr>
          <w:noProof/>
        </w:rPr>
        <w:fldChar w:fldCharType="separate"/>
      </w:r>
      <w:r>
        <w:rPr>
          <w:noProof/>
        </w:rPr>
        <w:t>12</w:t>
      </w:r>
      <w:r>
        <w:rPr>
          <w:noProof/>
        </w:rPr>
        <w:fldChar w:fldCharType="end"/>
      </w:r>
    </w:p>
    <w:p w14:paraId="0C0DB659" w14:textId="21CA0CB2" w:rsidR="00CF5A75" w:rsidRDefault="00CF5A75">
      <w:pPr>
        <w:pStyle w:val="TOC4"/>
        <w:rPr>
          <w:rFonts w:asciiTheme="minorHAnsi" w:hAnsiTheme="minorHAnsi" w:cstheme="minorBidi"/>
          <w:noProof/>
          <w:sz w:val="22"/>
          <w:szCs w:val="22"/>
          <w:lang w:eastAsia="en-GB"/>
        </w:rPr>
      </w:pPr>
      <w:r>
        <w:rPr>
          <w:noProof/>
        </w:rPr>
        <w:t>5.2.2.1</w:t>
      </w:r>
      <w:r>
        <w:rPr>
          <w:rFonts w:asciiTheme="minorHAnsi" w:hAnsiTheme="minorHAnsi" w:cstheme="minorBidi"/>
          <w:noProof/>
          <w:sz w:val="22"/>
          <w:szCs w:val="22"/>
          <w:lang w:eastAsia="en-GB"/>
        </w:rPr>
        <w:tab/>
      </w:r>
      <w:r>
        <w:rPr>
          <w:noProof/>
        </w:rPr>
        <w:t>Use Case #2.1 Enablers for Time Sensitive Communications and Time Synchronization</w:t>
      </w:r>
      <w:r>
        <w:rPr>
          <w:noProof/>
        </w:rPr>
        <w:tab/>
      </w:r>
      <w:r>
        <w:rPr>
          <w:noProof/>
        </w:rPr>
        <w:fldChar w:fldCharType="begin" w:fldLock="1"/>
      </w:r>
      <w:r>
        <w:rPr>
          <w:noProof/>
        </w:rPr>
        <w:instrText xml:space="preserve"> PAGEREF _Toc144820810 \h </w:instrText>
      </w:r>
      <w:r>
        <w:rPr>
          <w:noProof/>
        </w:rPr>
      </w:r>
      <w:r>
        <w:rPr>
          <w:noProof/>
        </w:rPr>
        <w:fldChar w:fldCharType="separate"/>
      </w:r>
      <w:r>
        <w:rPr>
          <w:noProof/>
        </w:rPr>
        <w:t>12</w:t>
      </w:r>
      <w:r>
        <w:rPr>
          <w:noProof/>
        </w:rPr>
        <w:fldChar w:fldCharType="end"/>
      </w:r>
    </w:p>
    <w:p w14:paraId="05192F4E" w14:textId="0A212829" w:rsidR="00CF5A75" w:rsidRDefault="00CF5A75">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_Toc144820811 \h </w:instrText>
      </w:r>
      <w:r>
        <w:rPr>
          <w:noProof/>
        </w:rPr>
      </w:r>
      <w:r>
        <w:rPr>
          <w:noProof/>
        </w:rPr>
        <w:fldChar w:fldCharType="separate"/>
      </w:r>
      <w:r>
        <w:rPr>
          <w:noProof/>
        </w:rPr>
        <w:t>13</w:t>
      </w:r>
      <w:r>
        <w:rPr>
          <w:noProof/>
        </w:rPr>
        <w:fldChar w:fldCharType="end"/>
      </w:r>
    </w:p>
    <w:p w14:paraId="323874F1" w14:textId="3B99124F" w:rsidR="00CF5A75" w:rsidRDefault="00CF5A75">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_Toc144820812 \h </w:instrText>
      </w:r>
      <w:r>
        <w:rPr>
          <w:noProof/>
        </w:rPr>
      </w:r>
      <w:r>
        <w:rPr>
          <w:noProof/>
        </w:rPr>
        <w:fldChar w:fldCharType="separate"/>
      </w:r>
      <w:r>
        <w:rPr>
          <w:noProof/>
        </w:rPr>
        <w:t>13</w:t>
      </w:r>
      <w:r>
        <w:rPr>
          <w:noProof/>
        </w:rPr>
        <w:fldChar w:fldCharType="end"/>
      </w:r>
    </w:p>
    <w:p w14:paraId="3AEAFE78" w14:textId="6930DF79" w:rsidR="00CF5A75" w:rsidRDefault="00CF5A75">
      <w:pPr>
        <w:pStyle w:val="TOC2"/>
        <w:rPr>
          <w:rFonts w:asciiTheme="minorHAnsi" w:hAnsiTheme="minorHAnsi" w:cstheme="minorBidi"/>
          <w:noProof/>
          <w:sz w:val="22"/>
          <w:szCs w:val="22"/>
          <w:lang w:eastAsia="en-GB"/>
        </w:rPr>
      </w:pPr>
      <w:r>
        <w:rPr>
          <w:noProof/>
          <w:lang w:eastAsia="zh-CN"/>
        </w:rPr>
        <w:t>5.3</w:t>
      </w:r>
      <w:r>
        <w:rPr>
          <w:rFonts w:asciiTheme="minorHAnsi" w:hAnsiTheme="minorHAnsi" w:cstheme="minorBidi"/>
          <w:noProof/>
          <w:sz w:val="22"/>
          <w:szCs w:val="22"/>
          <w:lang w:eastAsia="en-GB"/>
        </w:rPr>
        <w:tab/>
      </w:r>
      <w:r>
        <w:rPr>
          <w:noProof/>
        </w:rPr>
        <w:t>Time Sensitive Communication</w:t>
      </w:r>
      <w:r>
        <w:rPr>
          <w:noProof/>
        </w:rPr>
        <w:tab/>
      </w:r>
      <w:r>
        <w:rPr>
          <w:noProof/>
        </w:rPr>
        <w:fldChar w:fldCharType="begin" w:fldLock="1"/>
      </w:r>
      <w:r>
        <w:rPr>
          <w:noProof/>
        </w:rPr>
        <w:instrText xml:space="preserve"> PAGEREF _Toc144820813 \h </w:instrText>
      </w:r>
      <w:r>
        <w:rPr>
          <w:noProof/>
        </w:rPr>
      </w:r>
      <w:r>
        <w:rPr>
          <w:noProof/>
        </w:rPr>
        <w:fldChar w:fldCharType="separate"/>
      </w:r>
      <w:r>
        <w:rPr>
          <w:noProof/>
        </w:rPr>
        <w:t>13</w:t>
      </w:r>
      <w:r>
        <w:rPr>
          <w:noProof/>
        </w:rPr>
        <w:fldChar w:fldCharType="end"/>
      </w:r>
    </w:p>
    <w:p w14:paraId="64310EEB" w14:textId="1082F4B2" w:rsidR="00CF5A75" w:rsidRDefault="00CF5A75">
      <w:pPr>
        <w:pStyle w:val="TOC3"/>
        <w:rPr>
          <w:rFonts w:asciiTheme="minorHAnsi" w:hAnsiTheme="minorHAnsi" w:cstheme="minorBidi"/>
          <w:noProof/>
          <w:sz w:val="22"/>
          <w:szCs w:val="22"/>
          <w:lang w:eastAsia="en-GB"/>
        </w:rPr>
      </w:pPr>
      <w:r>
        <w:rPr>
          <w:noProof/>
        </w:rPr>
        <w:t>5.3.1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_Toc144820814 \h </w:instrText>
      </w:r>
      <w:r>
        <w:rPr>
          <w:noProof/>
        </w:rPr>
      </w:r>
      <w:r>
        <w:rPr>
          <w:noProof/>
        </w:rPr>
        <w:fldChar w:fldCharType="separate"/>
      </w:r>
      <w:r>
        <w:rPr>
          <w:noProof/>
        </w:rPr>
        <w:t>13</w:t>
      </w:r>
      <w:r>
        <w:rPr>
          <w:noProof/>
        </w:rPr>
        <w:fldChar w:fldCharType="end"/>
      </w:r>
    </w:p>
    <w:p w14:paraId="49163898" w14:textId="75B6304A" w:rsidR="00CF5A75" w:rsidRDefault="00CF5A75">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rPr>
        <w:t>Use Case</w:t>
      </w:r>
      <w:r>
        <w:rPr>
          <w:noProof/>
        </w:rPr>
        <w:tab/>
      </w:r>
      <w:r>
        <w:rPr>
          <w:noProof/>
        </w:rPr>
        <w:fldChar w:fldCharType="begin" w:fldLock="1"/>
      </w:r>
      <w:r>
        <w:rPr>
          <w:noProof/>
        </w:rPr>
        <w:instrText xml:space="preserve"> PAGEREF _Toc144820815 \h </w:instrText>
      </w:r>
      <w:r>
        <w:rPr>
          <w:noProof/>
        </w:rPr>
      </w:r>
      <w:r>
        <w:rPr>
          <w:noProof/>
        </w:rPr>
        <w:fldChar w:fldCharType="separate"/>
      </w:r>
      <w:r>
        <w:rPr>
          <w:noProof/>
        </w:rPr>
        <w:t>13</w:t>
      </w:r>
      <w:r>
        <w:rPr>
          <w:noProof/>
        </w:rPr>
        <w:fldChar w:fldCharType="end"/>
      </w:r>
    </w:p>
    <w:p w14:paraId="7485F648" w14:textId="57E83DF5" w:rsidR="00CF5A75" w:rsidRDefault="00CF5A75">
      <w:pPr>
        <w:pStyle w:val="TOC4"/>
        <w:rPr>
          <w:rFonts w:asciiTheme="minorHAnsi" w:hAnsiTheme="minorHAnsi" w:cstheme="minorBidi"/>
          <w:noProof/>
          <w:sz w:val="22"/>
          <w:szCs w:val="22"/>
          <w:lang w:eastAsia="en-GB"/>
        </w:rPr>
      </w:pPr>
      <w:r>
        <w:rPr>
          <w:noProof/>
        </w:rPr>
        <w:t>5.3.2.1</w:t>
      </w:r>
      <w:r>
        <w:rPr>
          <w:rFonts w:asciiTheme="minorHAnsi" w:hAnsiTheme="minorHAnsi" w:cstheme="minorBidi"/>
          <w:noProof/>
          <w:sz w:val="22"/>
          <w:szCs w:val="22"/>
          <w:lang w:eastAsia="en-GB"/>
        </w:rPr>
        <w:tab/>
      </w:r>
      <w:r>
        <w:rPr>
          <w:noProof/>
        </w:rPr>
        <w:t>Use Case #3.1 Time Sensitive Communication via TSN 5GS Bridge</w:t>
      </w:r>
      <w:r>
        <w:rPr>
          <w:noProof/>
        </w:rPr>
        <w:tab/>
      </w:r>
      <w:r>
        <w:rPr>
          <w:noProof/>
        </w:rPr>
        <w:fldChar w:fldCharType="begin" w:fldLock="1"/>
      </w:r>
      <w:r>
        <w:rPr>
          <w:noProof/>
        </w:rPr>
        <w:instrText xml:space="preserve"> PAGEREF _Toc144820816 \h </w:instrText>
      </w:r>
      <w:r>
        <w:rPr>
          <w:noProof/>
        </w:rPr>
      </w:r>
      <w:r>
        <w:rPr>
          <w:noProof/>
        </w:rPr>
        <w:fldChar w:fldCharType="separate"/>
      </w:r>
      <w:r>
        <w:rPr>
          <w:noProof/>
        </w:rPr>
        <w:t>13</w:t>
      </w:r>
      <w:r>
        <w:rPr>
          <w:noProof/>
        </w:rPr>
        <w:fldChar w:fldCharType="end"/>
      </w:r>
    </w:p>
    <w:p w14:paraId="52462AE8" w14:textId="17FFBE84" w:rsidR="00CF5A75" w:rsidRDefault="00CF5A75">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_Toc144820817 \h </w:instrText>
      </w:r>
      <w:r>
        <w:rPr>
          <w:noProof/>
        </w:rPr>
      </w:r>
      <w:r>
        <w:rPr>
          <w:noProof/>
        </w:rPr>
        <w:fldChar w:fldCharType="separate"/>
      </w:r>
      <w:r>
        <w:rPr>
          <w:noProof/>
        </w:rPr>
        <w:t>14</w:t>
      </w:r>
      <w:r>
        <w:rPr>
          <w:noProof/>
        </w:rPr>
        <w:fldChar w:fldCharType="end"/>
      </w:r>
    </w:p>
    <w:p w14:paraId="68E8DEC5" w14:textId="4AAFF85A" w:rsidR="00CF5A75" w:rsidRDefault="00CF5A75">
      <w:pPr>
        <w:pStyle w:val="TOC3"/>
        <w:rPr>
          <w:rFonts w:asciiTheme="minorHAnsi" w:hAnsiTheme="minorHAnsi" w:cstheme="minorBidi"/>
          <w:noProof/>
          <w:sz w:val="22"/>
          <w:szCs w:val="22"/>
          <w:lang w:eastAsia="en-GB"/>
        </w:rPr>
      </w:pPr>
      <w:r>
        <w:rPr>
          <w:noProof/>
        </w:rPr>
        <w:t>5.3.4</w:t>
      </w:r>
      <w:r>
        <w:rPr>
          <w:rFonts w:asciiTheme="minorHAnsi"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_Toc144820818 \h </w:instrText>
      </w:r>
      <w:r>
        <w:rPr>
          <w:noProof/>
        </w:rPr>
      </w:r>
      <w:r>
        <w:rPr>
          <w:noProof/>
        </w:rPr>
        <w:fldChar w:fldCharType="separate"/>
      </w:r>
      <w:r>
        <w:rPr>
          <w:noProof/>
        </w:rPr>
        <w:t>14</w:t>
      </w:r>
      <w:r>
        <w:rPr>
          <w:noProof/>
        </w:rPr>
        <w:fldChar w:fldCharType="end"/>
      </w:r>
    </w:p>
    <w:p w14:paraId="48B71943" w14:textId="37CA4CEF" w:rsidR="00CF5A75" w:rsidRDefault="00CF5A75">
      <w:pPr>
        <w:pStyle w:val="TOC2"/>
        <w:rPr>
          <w:rFonts w:asciiTheme="minorHAnsi" w:hAnsiTheme="minorHAnsi" w:cstheme="minorBidi"/>
          <w:noProof/>
          <w:sz w:val="22"/>
          <w:szCs w:val="22"/>
          <w:lang w:eastAsia="en-GB"/>
        </w:rPr>
      </w:pPr>
      <w:r>
        <w:rPr>
          <w:noProof/>
          <w:lang w:eastAsia="zh-CN"/>
        </w:rPr>
        <w:t>5.4</w:t>
      </w:r>
      <w:r>
        <w:rPr>
          <w:rFonts w:asciiTheme="minorHAnsi" w:hAnsiTheme="minorHAnsi" w:cstheme="minorBidi"/>
          <w:noProof/>
          <w:sz w:val="22"/>
          <w:szCs w:val="22"/>
          <w:lang w:eastAsia="en-GB"/>
        </w:rPr>
        <w:tab/>
      </w:r>
      <w:r>
        <w:rPr>
          <w:noProof/>
        </w:rPr>
        <w:t>5GS Bridge Management and Configuration Charging</w:t>
      </w:r>
      <w:r>
        <w:rPr>
          <w:noProof/>
        </w:rPr>
        <w:tab/>
      </w:r>
      <w:r>
        <w:rPr>
          <w:noProof/>
        </w:rPr>
        <w:fldChar w:fldCharType="begin" w:fldLock="1"/>
      </w:r>
      <w:r>
        <w:rPr>
          <w:noProof/>
        </w:rPr>
        <w:instrText xml:space="preserve"> PAGEREF _Toc144820819 \h </w:instrText>
      </w:r>
      <w:r>
        <w:rPr>
          <w:noProof/>
        </w:rPr>
      </w:r>
      <w:r>
        <w:rPr>
          <w:noProof/>
        </w:rPr>
        <w:fldChar w:fldCharType="separate"/>
      </w:r>
      <w:r>
        <w:rPr>
          <w:noProof/>
        </w:rPr>
        <w:t>14</w:t>
      </w:r>
      <w:r>
        <w:rPr>
          <w:noProof/>
        </w:rPr>
        <w:fldChar w:fldCharType="end"/>
      </w:r>
    </w:p>
    <w:p w14:paraId="3350F62F" w14:textId="31747EB3" w:rsidR="00CF5A75" w:rsidRDefault="00CF5A75">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_Toc144820820 \h </w:instrText>
      </w:r>
      <w:r>
        <w:rPr>
          <w:noProof/>
        </w:rPr>
      </w:r>
      <w:r>
        <w:rPr>
          <w:noProof/>
        </w:rPr>
        <w:fldChar w:fldCharType="separate"/>
      </w:r>
      <w:r>
        <w:rPr>
          <w:noProof/>
        </w:rPr>
        <w:t>14</w:t>
      </w:r>
      <w:r>
        <w:rPr>
          <w:noProof/>
        </w:rPr>
        <w:fldChar w:fldCharType="end"/>
      </w:r>
    </w:p>
    <w:p w14:paraId="4401308E" w14:textId="08C283D8" w:rsidR="00CF5A75" w:rsidRDefault="00CF5A75">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rPr>
        <w:t>Use Case</w:t>
      </w:r>
      <w:r>
        <w:rPr>
          <w:noProof/>
        </w:rPr>
        <w:tab/>
      </w:r>
      <w:r>
        <w:rPr>
          <w:noProof/>
        </w:rPr>
        <w:fldChar w:fldCharType="begin" w:fldLock="1"/>
      </w:r>
      <w:r>
        <w:rPr>
          <w:noProof/>
        </w:rPr>
        <w:instrText xml:space="preserve"> PAGEREF _Toc144820821 \h </w:instrText>
      </w:r>
      <w:r>
        <w:rPr>
          <w:noProof/>
        </w:rPr>
      </w:r>
      <w:r>
        <w:rPr>
          <w:noProof/>
        </w:rPr>
        <w:fldChar w:fldCharType="separate"/>
      </w:r>
      <w:r>
        <w:rPr>
          <w:noProof/>
        </w:rPr>
        <w:t>15</w:t>
      </w:r>
      <w:r>
        <w:rPr>
          <w:noProof/>
        </w:rPr>
        <w:fldChar w:fldCharType="end"/>
      </w:r>
    </w:p>
    <w:p w14:paraId="7CB09C5C" w14:textId="4B0D7B30" w:rsidR="00CF5A75" w:rsidRDefault="00CF5A75">
      <w:pPr>
        <w:pStyle w:val="TOC4"/>
        <w:rPr>
          <w:rFonts w:asciiTheme="minorHAnsi" w:hAnsiTheme="minorHAnsi" w:cstheme="minorBidi"/>
          <w:noProof/>
          <w:sz w:val="22"/>
          <w:szCs w:val="22"/>
          <w:lang w:eastAsia="en-GB"/>
        </w:rPr>
      </w:pPr>
      <w:r>
        <w:rPr>
          <w:noProof/>
        </w:rPr>
        <w:t>5.4.2.1</w:t>
      </w:r>
      <w:r>
        <w:rPr>
          <w:rFonts w:asciiTheme="minorHAnsi" w:hAnsiTheme="minorHAnsi" w:cstheme="minorBidi"/>
          <w:noProof/>
          <w:sz w:val="22"/>
          <w:szCs w:val="22"/>
          <w:lang w:eastAsia="en-GB"/>
        </w:rPr>
        <w:tab/>
      </w:r>
      <w:r>
        <w:rPr>
          <w:noProof/>
        </w:rPr>
        <w:t>Use Case #4.1 TSN 5GS Bridge management charging</w:t>
      </w:r>
      <w:r>
        <w:rPr>
          <w:noProof/>
        </w:rPr>
        <w:tab/>
      </w:r>
      <w:r>
        <w:rPr>
          <w:noProof/>
        </w:rPr>
        <w:fldChar w:fldCharType="begin" w:fldLock="1"/>
      </w:r>
      <w:r>
        <w:rPr>
          <w:noProof/>
        </w:rPr>
        <w:instrText xml:space="preserve"> PAGEREF _Toc144820822 \h </w:instrText>
      </w:r>
      <w:r>
        <w:rPr>
          <w:noProof/>
        </w:rPr>
      </w:r>
      <w:r>
        <w:rPr>
          <w:noProof/>
        </w:rPr>
        <w:fldChar w:fldCharType="separate"/>
      </w:r>
      <w:r>
        <w:rPr>
          <w:noProof/>
        </w:rPr>
        <w:t>15</w:t>
      </w:r>
      <w:r>
        <w:rPr>
          <w:noProof/>
        </w:rPr>
        <w:fldChar w:fldCharType="end"/>
      </w:r>
    </w:p>
    <w:p w14:paraId="1E6B8164" w14:textId="06B0C422" w:rsidR="00CF5A75" w:rsidRDefault="00CF5A75">
      <w:pPr>
        <w:pStyle w:val="TOC4"/>
        <w:rPr>
          <w:rFonts w:asciiTheme="minorHAnsi" w:hAnsiTheme="minorHAnsi" w:cstheme="minorBidi"/>
          <w:noProof/>
          <w:sz w:val="22"/>
          <w:szCs w:val="22"/>
          <w:lang w:eastAsia="en-GB"/>
        </w:rPr>
      </w:pPr>
      <w:r>
        <w:rPr>
          <w:noProof/>
        </w:rPr>
        <w:t>5.4.2.2</w:t>
      </w:r>
      <w:r>
        <w:rPr>
          <w:rFonts w:asciiTheme="minorHAnsi" w:hAnsiTheme="minorHAnsi" w:cstheme="minorBidi"/>
          <w:noProof/>
          <w:sz w:val="22"/>
          <w:szCs w:val="22"/>
          <w:lang w:eastAsia="en-GB"/>
        </w:rPr>
        <w:tab/>
      </w:r>
      <w:r>
        <w:rPr>
          <w:noProof/>
        </w:rPr>
        <w:t>Use Case #4.2 TSN 5GS Bridge configuration charging</w:t>
      </w:r>
      <w:r>
        <w:rPr>
          <w:noProof/>
        </w:rPr>
        <w:tab/>
      </w:r>
      <w:r>
        <w:rPr>
          <w:noProof/>
        </w:rPr>
        <w:fldChar w:fldCharType="begin" w:fldLock="1"/>
      </w:r>
      <w:r>
        <w:rPr>
          <w:noProof/>
        </w:rPr>
        <w:instrText xml:space="preserve"> PAGEREF _Toc144820823 \h </w:instrText>
      </w:r>
      <w:r>
        <w:rPr>
          <w:noProof/>
        </w:rPr>
      </w:r>
      <w:r>
        <w:rPr>
          <w:noProof/>
        </w:rPr>
        <w:fldChar w:fldCharType="separate"/>
      </w:r>
      <w:r>
        <w:rPr>
          <w:noProof/>
        </w:rPr>
        <w:t>15</w:t>
      </w:r>
      <w:r>
        <w:rPr>
          <w:noProof/>
        </w:rPr>
        <w:fldChar w:fldCharType="end"/>
      </w:r>
    </w:p>
    <w:p w14:paraId="1D4F987F" w14:textId="536415DD" w:rsidR="00CF5A75" w:rsidRDefault="00CF5A75">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_Toc144820824 \h </w:instrText>
      </w:r>
      <w:r>
        <w:rPr>
          <w:noProof/>
        </w:rPr>
      </w:r>
      <w:r>
        <w:rPr>
          <w:noProof/>
        </w:rPr>
        <w:fldChar w:fldCharType="separate"/>
      </w:r>
      <w:r>
        <w:rPr>
          <w:noProof/>
        </w:rPr>
        <w:t>15</w:t>
      </w:r>
      <w:r>
        <w:rPr>
          <w:noProof/>
        </w:rPr>
        <w:fldChar w:fldCharType="end"/>
      </w:r>
    </w:p>
    <w:p w14:paraId="1199F856" w14:textId="34AA479B" w:rsidR="00CF5A75" w:rsidRDefault="00CF5A75">
      <w:pPr>
        <w:pStyle w:val="TOC3"/>
        <w:rPr>
          <w:rFonts w:asciiTheme="minorHAnsi" w:hAnsiTheme="minorHAnsi" w:cstheme="minorBidi"/>
          <w:noProof/>
          <w:sz w:val="22"/>
          <w:szCs w:val="22"/>
          <w:lang w:eastAsia="en-GB"/>
        </w:rPr>
      </w:pPr>
      <w:r>
        <w:rPr>
          <w:noProof/>
        </w:rPr>
        <w:t>5.4.4</w:t>
      </w:r>
      <w:r>
        <w:rPr>
          <w:rFonts w:asciiTheme="minorHAnsi"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_Toc144820825 \h </w:instrText>
      </w:r>
      <w:r>
        <w:rPr>
          <w:noProof/>
        </w:rPr>
      </w:r>
      <w:r>
        <w:rPr>
          <w:noProof/>
        </w:rPr>
        <w:fldChar w:fldCharType="separate"/>
      </w:r>
      <w:r>
        <w:rPr>
          <w:noProof/>
        </w:rPr>
        <w:t>16</w:t>
      </w:r>
      <w:r>
        <w:rPr>
          <w:noProof/>
        </w:rPr>
        <w:fldChar w:fldCharType="end"/>
      </w:r>
    </w:p>
    <w:p w14:paraId="5AD8B78F" w14:textId="7EF8DDB4" w:rsidR="00CF5A75" w:rsidRDefault="00CF5A75">
      <w:pPr>
        <w:pStyle w:val="TOC1"/>
        <w:rPr>
          <w:rFonts w:asciiTheme="minorHAnsi" w:hAnsiTheme="minorHAnsi" w:cstheme="minorBidi"/>
          <w:noProof/>
          <w:szCs w:val="22"/>
          <w:lang w:eastAsia="en-GB"/>
        </w:rPr>
      </w:pPr>
      <w:r>
        <w:rPr>
          <w:noProof/>
          <w:lang w:eastAsia="zh-CN"/>
        </w:rPr>
        <w:t>6</w:t>
      </w:r>
      <w:r>
        <w:rPr>
          <w:rFonts w:asciiTheme="minorHAnsi"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_Toc144820826 \h </w:instrText>
      </w:r>
      <w:r>
        <w:rPr>
          <w:noProof/>
        </w:rPr>
      </w:r>
      <w:r>
        <w:rPr>
          <w:noProof/>
        </w:rPr>
        <w:fldChar w:fldCharType="separate"/>
      </w:r>
      <w:r>
        <w:rPr>
          <w:noProof/>
        </w:rPr>
        <w:t>16</w:t>
      </w:r>
      <w:r>
        <w:rPr>
          <w:noProof/>
        </w:rPr>
        <w:fldChar w:fldCharType="end"/>
      </w:r>
    </w:p>
    <w:p w14:paraId="4706CB41" w14:textId="0291FF2A" w:rsidR="00CF5A75" w:rsidRDefault="00CF5A75">
      <w:pPr>
        <w:pStyle w:val="TOC2"/>
        <w:rPr>
          <w:rFonts w:asciiTheme="minorHAnsi" w:hAnsiTheme="minorHAnsi" w:cstheme="minorBidi"/>
          <w:noProof/>
          <w:sz w:val="22"/>
          <w:szCs w:val="22"/>
          <w:lang w:eastAsia="en-GB"/>
        </w:rPr>
      </w:pPr>
      <w:r>
        <w:rPr>
          <w:noProof/>
          <w:lang w:eastAsia="zh-CN"/>
        </w:rPr>
        <w:t>6</w:t>
      </w:r>
      <w:r>
        <w:rPr>
          <w:noProof/>
        </w:rPr>
        <w:t>.1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_Toc144820827 \h </w:instrText>
      </w:r>
      <w:r>
        <w:rPr>
          <w:noProof/>
        </w:rPr>
      </w:r>
      <w:r>
        <w:rPr>
          <w:noProof/>
        </w:rPr>
        <w:fldChar w:fldCharType="separate"/>
      </w:r>
      <w:r>
        <w:rPr>
          <w:noProof/>
        </w:rPr>
        <w:t>16</w:t>
      </w:r>
      <w:r>
        <w:rPr>
          <w:noProof/>
        </w:rPr>
        <w:fldChar w:fldCharType="end"/>
      </w:r>
    </w:p>
    <w:p w14:paraId="6AB06270" w14:textId="7BCB5C33" w:rsidR="00CF5A75" w:rsidRDefault="00CF5A75">
      <w:pPr>
        <w:pStyle w:val="TOC2"/>
        <w:rPr>
          <w:rFonts w:asciiTheme="minorHAnsi" w:hAnsiTheme="minorHAnsi" w:cstheme="minorBidi"/>
          <w:noProof/>
          <w:sz w:val="22"/>
          <w:szCs w:val="22"/>
          <w:lang w:eastAsia="en-GB"/>
        </w:rPr>
      </w:pPr>
      <w:r>
        <w:rPr>
          <w:noProof/>
          <w:lang w:eastAsia="zh-CN"/>
        </w:rPr>
        <w:t>6</w:t>
      </w:r>
      <w:r>
        <w:rPr>
          <w:noProof/>
        </w:rPr>
        <w:t>.2</w:t>
      </w:r>
      <w:r>
        <w:rPr>
          <w:rFonts w:asciiTheme="minorHAnsi" w:hAnsiTheme="minorHAnsi" w:cstheme="minorBidi"/>
          <w:noProof/>
          <w:sz w:val="22"/>
          <w:szCs w:val="22"/>
          <w:lang w:eastAsia="en-GB"/>
        </w:rPr>
        <w:tab/>
      </w:r>
      <w:r>
        <w:rPr>
          <w:noProof/>
        </w:rPr>
        <w:t>Key issues and solutions mapping</w:t>
      </w:r>
      <w:r>
        <w:rPr>
          <w:noProof/>
        </w:rPr>
        <w:tab/>
      </w:r>
      <w:r>
        <w:rPr>
          <w:noProof/>
        </w:rPr>
        <w:fldChar w:fldCharType="begin" w:fldLock="1"/>
      </w:r>
      <w:r>
        <w:rPr>
          <w:noProof/>
        </w:rPr>
        <w:instrText xml:space="preserve"> PAGEREF _Toc144820828 \h </w:instrText>
      </w:r>
      <w:r>
        <w:rPr>
          <w:noProof/>
        </w:rPr>
      </w:r>
      <w:r>
        <w:rPr>
          <w:noProof/>
        </w:rPr>
        <w:fldChar w:fldCharType="separate"/>
      </w:r>
      <w:r>
        <w:rPr>
          <w:noProof/>
        </w:rPr>
        <w:t>16</w:t>
      </w:r>
      <w:r>
        <w:rPr>
          <w:noProof/>
        </w:rPr>
        <w:fldChar w:fldCharType="end"/>
      </w:r>
    </w:p>
    <w:p w14:paraId="0BBD5D20" w14:textId="722FEB5A" w:rsidR="00CF5A75" w:rsidRDefault="00CF5A75">
      <w:pPr>
        <w:pStyle w:val="TOC1"/>
        <w:rPr>
          <w:rFonts w:asciiTheme="minorHAnsi" w:hAnsiTheme="minorHAnsi" w:cstheme="minorBidi"/>
          <w:noProof/>
          <w:szCs w:val="22"/>
          <w:lang w:eastAsia="en-GB"/>
        </w:rPr>
      </w:pPr>
      <w:r>
        <w:rPr>
          <w:noProof/>
          <w:lang w:eastAsia="zh-CN"/>
        </w:rPr>
        <w:lastRenderedPageBreak/>
        <w:t>7</w:t>
      </w:r>
      <w:r>
        <w:rPr>
          <w:rFonts w:asciiTheme="minorHAnsi" w:hAnsiTheme="minorHAnsi" w:cstheme="minorBidi"/>
          <w:noProof/>
          <w:szCs w:val="22"/>
          <w:lang w:eastAsia="en-GB"/>
        </w:rPr>
        <w:tab/>
      </w:r>
      <w:r>
        <w:rPr>
          <w:noProof/>
          <w:lang w:eastAsia="zh-CN"/>
        </w:rPr>
        <w:t>S</w:t>
      </w:r>
      <w:r>
        <w:rPr>
          <w:noProof/>
        </w:rPr>
        <w:t>olutions</w:t>
      </w:r>
      <w:r>
        <w:rPr>
          <w:noProof/>
          <w:lang w:eastAsia="zh-CN"/>
        </w:rPr>
        <w:t xml:space="preserve"> for Key issues</w:t>
      </w:r>
      <w:r>
        <w:rPr>
          <w:noProof/>
        </w:rPr>
        <w:tab/>
      </w:r>
      <w:r>
        <w:rPr>
          <w:noProof/>
        </w:rPr>
        <w:fldChar w:fldCharType="begin" w:fldLock="1"/>
      </w:r>
      <w:r>
        <w:rPr>
          <w:noProof/>
        </w:rPr>
        <w:instrText xml:space="preserve"> PAGEREF _Toc144820829 \h </w:instrText>
      </w:r>
      <w:r>
        <w:rPr>
          <w:noProof/>
        </w:rPr>
      </w:r>
      <w:r>
        <w:rPr>
          <w:noProof/>
        </w:rPr>
        <w:fldChar w:fldCharType="separate"/>
      </w:r>
      <w:r>
        <w:rPr>
          <w:noProof/>
        </w:rPr>
        <w:t>17</w:t>
      </w:r>
      <w:r>
        <w:rPr>
          <w:noProof/>
        </w:rPr>
        <w:fldChar w:fldCharType="end"/>
      </w:r>
    </w:p>
    <w:p w14:paraId="7AAA4074" w14:textId="5928BD30" w:rsidR="00CF5A75" w:rsidRDefault="00CF5A75">
      <w:pPr>
        <w:pStyle w:val="TOC2"/>
        <w:rPr>
          <w:rFonts w:asciiTheme="minorHAnsi" w:hAnsiTheme="minorHAnsi" w:cstheme="minorBidi"/>
          <w:noProof/>
          <w:sz w:val="22"/>
          <w:szCs w:val="22"/>
          <w:lang w:eastAsia="en-GB"/>
        </w:rPr>
      </w:pPr>
      <w:r>
        <w:rPr>
          <w:noProof/>
          <w:lang w:eastAsia="zh-CN"/>
        </w:rPr>
        <w:t>7</w:t>
      </w:r>
      <w:r>
        <w:rPr>
          <w:noProof/>
        </w:rPr>
        <w:t>.1</w:t>
      </w:r>
      <w:r>
        <w:rPr>
          <w:rFonts w:asciiTheme="minorHAnsi" w:hAnsiTheme="minorHAnsi" w:cstheme="minorBidi"/>
          <w:noProof/>
          <w:sz w:val="22"/>
          <w:szCs w:val="22"/>
          <w:lang w:eastAsia="en-GB"/>
        </w:rPr>
        <w:tab/>
      </w:r>
      <w:r>
        <w:rPr>
          <w:noProof/>
        </w:rPr>
        <w:t>Solution #1: Exposure of Time Synchronization Service via NEF</w:t>
      </w:r>
      <w:r>
        <w:rPr>
          <w:noProof/>
        </w:rPr>
        <w:tab/>
      </w:r>
      <w:r>
        <w:rPr>
          <w:noProof/>
        </w:rPr>
        <w:fldChar w:fldCharType="begin" w:fldLock="1"/>
      </w:r>
      <w:r>
        <w:rPr>
          <w:noProof/>
        </w:rPr>
        <w:instrText xml:space="preserve"> PAGEREF _Toc144820830 \h </w:instrText>
      </w:r>
      <w:r>
        <w:rPr>
          <w:noProof/>
        </w:rPr>
      </w:r>
      <w:r>
        <w:rPr>
          <w:noProof/>
        </w:rPr>
        <w:fldChar w:fldCharType="separate"/>
      </w:r>
      <w:r>
        <w:rPr>
          <w:noProof/>
        </w:rPr>
        <w:t>17</w:t>
      </w:r>
      <w:r>
        <w:rPr>
          <w:noProof/>
        </w:rPr>
        <w:fldChar w:fldCharType="end"/>
      </w:r>
    </w:p>
    <w:p w14:paraId="7077AC4E" w14:textId="0996D4FB" w:rsidR="00CF5A75" w:rsidRDefault="00CF5A75">
      <w:pPr>
        <w:pStyle w:val="TOC3"/>
        <w:rPr>
          <w:rFonts w:asciiTheme="minorHAnsi" w:hAnsiTheme="minorHAnsi" w:cstheme="minorBidi"/>
          <w:noProof/>
          <w:sz w:val="22"/>
          <w:szCs w:val="22"/>
          <w:lang w:eastAsia="en-GB"/>
        </w:rPr>
      </w:pPr>
      <w:r>
        <w:rPr>
          <w:noProof/>
          <w:lang w:eastAsia="zh-CN"/>
        </w:rPr>
        <w:t>7.1.1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_Toc144820831 \h </w:instrText>
      </w:r>
      <w:r>
        <w:rPr>
          <w:noProof/>
        </w:rPr>
      </w:r>
      <w:r>
        <w:rPr>
          <w:noProof/>
        </w:rPr>
        <w:fldChar w:fldCharType="separate"/>
      </w:r>
      <w:r>
        <w:rPr>
          <w:noProof/>
        </w:rPr>
        <w:t>17</w:t>
      </w:r>
      <w:r>
        <w:rPr>
          <w:noProof/>
        </w:rPr>
        <w:fldChar w:fldCharType="end"/>
      </w:r>
    </w:p>
    <w:p w14:paraId="3A1A2A71" w14:textId="23C8EC53" w:rsidR="00CF5A75" w:rsidRDefault="00CF5A75">
      <w:pPr>
        <w:pStyle w:val="TOC3"/>
        <w:rPr>
          <w:rFonts w:asciiTheme="minorHAnsi" w:hAnsiTheme="minorHAnsi" w:cstheme="minorBidi"/>
          <w:noProof/>
          <w:sz w:val="22"/>
          <w:szCs w:val="22"/>
          <w:lang w:eastAsia="en-GB"/>
        </w:rPr>
      </w:pPr>
      <w:r>
        <w:rPr>
          <w:noProof/>
          <w:lang w:eastAsia="zh-CN"/>
        </w:rPr>
        <w:t>7.1.2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_Toc144820832 \h </w:instrText>
      </w:r>
      <w:r>
        <w:rPr>
          <w:noProof/>
        </w:rPr>
      </w:r>
      <w:r>
        <w:rPr>
          <w:noProof/>
        </w:rPr>
        <w:fldChar w:fldCharType="separate"/>
      </w:r>
      <w:r>
        <w:rPr>
          <w:noProof/>
        </w:rPr>
        <w:t>18</w:t>
      </w:r>
      <w:r>
        <w:rPr>
          <w:noProof/>
        </w:rPr>
        <w:fldChar w:fldCharType="end"/>
      </w:r>
    </w:p>
    <w:p w14:paraId="18DAFF81" w14:textId="1CC77283" w:rsidR="00CF5A75" w:rsidRDefault="00CF5A75">
      <w:pPr>
        <w:pStyle w:val="TOC3"/>
        <w:rPr>
          <w:rFonts w:asciiTheme="minorHAnsi" w:hAnsiTheme="minorHAnsi" w:cstheme="minorBidi"/>
          <w:noProof/>
          <w:sz w:val="22"/>
          <w:szCs w:val="22"/>
          <w:lang w:eastAsia="en-GB"/>
        </w:rPr>
      </w:pPr>
      <w:r>
        <w:rPr>
          <w:noProof/>
          <w:lang w:eastAsia="zh-CN"/>
        </w:rPr>
        <w:t>7.1.3</w:t>
      </w:r>
      <w:r>
        <w:rPr>
          <w:rFonts w:asciiTheme="minorHAnsi" w:hAnsiTheme="minorHAnsi" w:cstheme="minorBidi"/>
          <w:noProof/>
          <w:sz w:val="22"/>
          <w:szCs w:val="22"/>
          <w:lang w:eastAsia="en-GB"/>
        </w:rPr>
        <w:tab/>
      </w:r>
      <w:r>
        <w:rPr>
          <w:noProof/>
          <w:lang w:eastAsia="zh-CN"/>
        </w:rPr>
        <w:t>Flow description</w:t>
      </w:r>
      <w:r>
        <w:rPr>
          <w:noProof/>
        </w:rPr>
        <w:tab/>
      </w:r>
      <w:r>
        <w:rPr>
          <w:noProof/>
        </w:rPr>
        <w:fldChar w:fldCharType="begin" w:fldLock="1"/>
      </w:r>
      <w:r>
        <w:rPr>
          <w:noProof/>
        </w:rPr>
        <w:instrText xml:space="preserve"> PAGEREF _Toc144820833 \h </w:instrText>
      </w:r>
      <w:r>
        <w:rPr>
          <w:noProof/>
        </w:rPr>
      </w:r>
      <w:r>
        <w:rPr>
          <w:noProof/>
        </w:rPr>
        <w:fldChar w:fldCharType="separate"/>
      </w:r>
      <w:r>
        <w:rPr>
          <w:noProof/>
        </w:rPr>
        <w:t>18</w:t>
      </w:r>
      <w:r>
        <w:rPr>
          <w:noProof/>
        </w:rPr>
        <w:fldChar w:fldCharType="end"/>
      </w:r>
    </w:p>
    <w:p w14:paraId="2488B229" w14:textId="7B6228B3" w:rsidR="00CF5A75" w:rsidRDefault="00CF5A75">
      <w:pPr>
        <w:pStyle w:val="TOC2"/>
        <w:rPr>
          <w:rFonts w:asciiTheme="minorHAnsi" w:hAnsiTheme="minorHAnsi" w:cstheme="minorBidi"/>
          <w:noProof/>
          <w:sz w:val="22"/>
          <w:szCs w:val="22"/>
          <w:lang w:eastAsia="en-GB"/>
        </w:rPr>
      </w:pPr>
      <w:r>
        <w:rPr>
          <w:noProof/>
          <w:lang w:eastAsia="zh-CN"/>
        </w:rPr>
        <w:t>7</w:t>
      </w:r>
      <w:r>
        <w:rPr>
          <w:noProof/>
        </w:rPr>
        <w:t>.2</w:t>
      </w:r>
      <w:r>
        <w:rPr>
          <w:rFonts w:asciiTheme="minorHAnsi" w:hAnsiTheme="minorHAnsi" w:cstheme="minorBidi"/>
          <w:noProof/>
          <w:sz w:val="22"/>
          <w:szCs w:val="22"/>
          <w:lang w:eastAsia="en-GB"/>
        </w:rPr>
        <w:tab/>
      </w:r>
      <w:r>
        <w:rPr>
          <w:noProof/>
        </w:rPr>
        <w:t>Solution #2: 5GS Bridge management and configuration charging via SMF</w:t>
      </w:r>
      <w:r>
        <w:rPr>
          <w:noProof/>
        </w:rPr>
        <w:tab/>
      </w:r>
      <w:r>
        <w:rPr>
          <w:noProof/>
        </w:rPr>
        <w:fldChar w:fldCharType="begin" w:fldLock="1"/>
      </w:r>
      <w:r>
        <w:rPr>
          <w:noProof/>
        </w:rPr>
        <w:instrText xml:space="preserve"> PAGEREF _Toc144820834 \h </w:instrText>
      </w:r>
      <w:r>
        <w:rPr>
          <w:noProof/>
        </w:rPr>
      </w:r>
      <w:r>
        <w:rPr>
          <w:noProof/>
        </w:rPr>
        <w:fldChar w:fldCharType="separate"/>
      </w:r>
      <w:r>
        <w:rPr>
          <w:noProof/>
        </w:rPr>
        <w:t>19</w:t>
      </w:r>
      <w:r>
        <w:rPr>
          <w:noProof/>
        </w:rPr>
        <w:fldChar w:fldCharType="end"/>
      </w:r>
    </w:p>
    <w:p w14:paraId="2B278E83" w14:textId="590D7C86" w:rsidR="00CF5A75" w:rsidRDefault="00CF5A75">
      <w:pPr>
        <w:pStyle w:val="TOC3"/>
        <w:rPr>
          <w:rFonts w:asciiTheme="minorHAnsi" w:hAnsiTheme="minorHAnsi" w:cstheme="minorBidi"/>
          <w:noProof/>
          <w:sz w:val="22"/>
          <w:szCs w:val="22"/>
          <w:lang w:eastAsia="en-GB"/>
        </w:rPr>
      </w:pPr>
      <w:r>
        <w:rPr>
          <w:noProof/>
          <w:lang w:eastAsia="zh-CN"/>
        </w:rPr>
        <w:t>7.2.1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_Toc144820835 \h </w:instrText>
      </w:r>
      <w:r>
        <w:rPr>
          <w:noProof/>
        </w:rPr>
      </w:r>
      <w:r>
        <w:rPr>
          <w:noProof/>
        </w:rPr>
        <w:fldChar w:fldCharType="separate"/>
      </w:r>
      <w:r>
        <w:rPr>
          <w:noProof/>
        </w:rPr>
        <w:t>19</w:t>
      </w:r>
      <w:r>
        <w:rPr>
          <w:noProof/>
        </w:rPr>
        <w:fldChar w:fldCharType="end"/>
      </w:r>
    </w:p>
    <w:p w14:paraId="2792F33C" w14:textId="692EA00D" w:rsidR="00CF5A75" w:rsidRDefault="00CF5A75">
      <w:pPr>
        <w:pStyle w:val="TOC3"/>
        <w:rPr>
          <w:rFonts w:asciiTheme="minorHAnsi" w:hAnsiTheme="minorHAnsi" w:cstheme="minorBidi"/>
          <w:noProof/>
          <w:sz w:val="22"/>
          <w:szCs w:val="22"/>
          <w:lang w:eastAsia="en-GB"/>
        </w:rPr>
      </w:pPr>
      <w:r>
        <w:rPr>
          <w:noProof/>
          <w:lang w:eastAsia="zh-CN"/>
        </w:rPr>
        <w:t>7.2.2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_Toc144820836 \h </w:instrText>
      </w:r>
      <w:r>
        <w:rPr>
          <w:noProof/>
        </w:rPr>
      </w:r>
      <w:r>
        <w:rPr>
          <w:noProof/>
        </w:rPr>
        <w:fldChar w:fldCharType="separate"/>
      </w:r>
      <w:r>
        <w:rPr>
          <w:noProof/>
        </w:rPr>
        <w:t>19</w:t>
      </w:r>
      <w:r>
        <w:rPr>
          <w:noProof/>
        </w:rPr>
        <w:fldChar w:fldCharType="end"/>
      </w:r>
    </w:p>
    <w:p w14:paraId="4B8A0EC0" w14:textId="301A1B15" w:rsidR="00CF5A75" w:rsidRDefault="00CF5A75">
      <w:pPr>
        <w:pStyle w:val="TOC3"/>
        <w:rPr>
          <w:rFonts w:asciiTheme="minorHAnsi" w:hAnsiTheme="minorHAnsi" w:cstheme="minorBidi"/>
          <w:noProof/>
          <w:sz w:val="22"/>
          <w:szCs w:val="22"/>
          <w:lang w:eastAsia="en-GB"/>
        </w:rPr>
      </w:pPr>
      <w:r>
        <w:rPr>
          <w:noProof/>
          <w:lang w:eastAsia="zh-CN"/>
        </w:rPr>
        <w:t>7.2.3</w:t>
      </w:r>
      <w:r>
        <w:rPr>
          <w:rFonts w:asciiTheme="minorHAnsi" w:hAnsiTheme="minorHAnsi" w:cstheme="minorBidi"/>
          <w:noProof/>
          <w:sz w:val="22"/>
          <w:szCs w:val="22"/>
          <w:lang w:eastAsia="en-GB"/>
        </w:rPr>
        <w:tab/>
      </w:r>
      <w:r>
        <w:rPr>
          <w:noProof/>
          <w:lang w:eastAsia="zh-CN"/>
        </w:rPr>
        <w:t>Flow description</w:t>
      </w:r>
      <w:r>
        <w:rPr>
          <w:noProof/>
        </w:rPr>
        <w:tab/>
      </w:r>
      <w:r>
        <w:rPr>
          <w:noProof/>
        </w:rPr>
        <w:fldChar w:fldCharType="begin" w:fldLock="1"/>
      </w:r>
      <w:r>
        <w:rPr>
          <w:noProof/>
        </w:rPr>
        <w:instrText xml:space="preserve"> PAGEREF _Toc144820837 \h </w:instrText>
      </w:r>
      <w:r>
        <w:rPr>
          <w:noProof/>
        </w:rPr>
      </w:r>
      <w:r>
        <w:rPr>
          <w:noProof/>
        </w:rPr>
        <w:fldChar w:fldCharType="separate"/>
      </w:r>
      <w:r>
        <w:rPr>
          <w:noProof/>
        </w:rPr>
        <w:t>19</w:t>
      </w:r>
      <w:r>
        <w:rPr>
          <w:noProof/>
        </w:rPr>
        <w:fldChar w:fldCharType="end"/>
      </w:r>
    </w:p>
    <w:p w14:paraId="0A64C04F" w14:textId="1211E1BE" w:rsidR="00CF5A75" w:rsidRDefault="00CF5A75">
      <w:pPr>
        <w:pStyle w:val="TOC2"/>
        <w:rPr>
          <w:rFonts w:asciiTheme="minorHAnsi" w:hAnsiTheme="minorHAnsi" w:cstheme="minorBidi"/>
          <w:noProof/>
          <w:sz w:val="22"/>
          <w:szCs w:val="22"/>
          <w:lang w:eastAsia="en-GB"/>
        </w:rPr>
      </w:pPr>
      <w:r>
        <w:rPr>
          <w:noProof/>
          <w:lang w:eastAsia="zh-CN"/>
        </w:rPr>
        <w:t>7</w:t>
      </w:r>
      <w:r>
        <w:rPr>
          <w:noProof/>
        </w:rPr>
        <w:t>.3</w:t>
      </w:r>
      <w:r>
        <w:rPr>
          <w:rFonts w:asciiTheme="minorHAnsi" w:hAnsiTheme="minorHAnsi" w:cstheme="minorBidi"/>
          <w:noProof/>
          <w:sz w:val="22"/>
          <w:szCs w:val="22"/>
          <w:lang w:eastAsia="en-GB"/>
        </w:rPr>
        <w:tab/>
      </w:r>
      <w:r>
        <w:rPr>
          <w:noProof/>
        </w:rPr>
        <w:t>Solution #3: 5GS Bridge management and configuration charging</w:t>
      </w:r>
      <w:r>
        <w:rPr>
          <w:noProof/>
        </w:rPr>
        <w:tab/>
      </w:r>
      <w:r>
        <w:rPr>
          <w:noProof/>
        </w:rPr>
        <w:fldChar w:fldCharType="begin" w:fldLock="1"/>
      </w:r>
      <w:r>
        <w:rPr>
          <w:noProof/>
        </w:rPr>
        <w:instrText xml:space="preserve"> PAGEREF _Toc144820838 \h </w:instrText>
      </w:r>
      <w:r>
        <w:rPr>
          <w:noProof/>
        </w:rPr>
      </w:r>
      <w:r>
        <w:rPr>
          <w:noProof/>
        </w:rPr>
        <w:fldChar w:fldCharType="separate"/>
      </w:r>
      <w:r>
        <w:rPr>
          <w:noProof/>
        </w:rPr>
        <w:t>22</w:t>
      </w:r>
      <w:r>
        <w:rPr>
          <w:noProof/>
        </w:rPr>
        <w:fldChar w:fldCharType="end"/>
      </w:r>
    </w:p>
    <w:p w14:paraId="56324108" w14:textId="0B722A81" w:rsidR="00CF5A75" w:rsidRDefault="00CF5A75">
      <w:pPr>
        <w:pStyle w:val="TOC3"/>
        <w:rPr>
          <w:rFonts w:asciiTheme="minorHAnsi" w:hAnsiTheme="minorHAnsi" w:cstheme="minorBidi"/>
          <w:noProof/>
          <w:sz w:val="22"/>
          <w:szCs w:val="22"/>
          <w:lang w:eastAsia="en-GB"/>
        </w:rPr>
      </w:pPr>
      <w:r>
        <w:rPr>
          <w:noProof/>
          <w:lang w:eastAsia="zh-CN"/>
        </w:rPr>
        <w:t>7.3.1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_Toc144820839 \h </w:instrText>
      </w:r>
      <w:r>
        <w:rPr>
          <w:noProof/>
        </w:rPr>
      </w:r>
      <w:r>
        <w:rPr>
          <w:noProof/>
        </w:rPr>
        <w:fldChar w:fldCharType="separate"/>
      </w:r>
      <w:r>
        <w:rPr>
          <w:noProof/>
        </w:rPr>
        <w:t>22</w:t>
      </w:r>
      <w:r>
        <w:rPr>
          <w:noProof/>
        </w:rPr>
        <w:fldChar w:fldCharType="end"/>
      </w:r>
    </w:p>
    <w:p w14:paraId="60F5C1CC" w14:textId="0A79F1C6" w:rsidR="00CF5A75" w:rsidRDefault="00CF5A75">
      <w:pPr>
        <w:pStyle w:val="TOC3"/>
        <w:rPr>
          <w:rFonts w:asciiTheme="minorHAnsi" w:hAnsiTheme="minorHAnsi" w:cstheme="minorBidi"/>
          <w:noProof/>
          <w:sz w:val="22"/>
          <w:szCs w:val="22"/>
          <w:lang w:eastAsia="en-GB"/>
        </w:rPr>
      </w:pPr>
      <w:r>
        <w:rPr>
          <w:noProof/>
          <w:lang w:eastAsia="zh-CN"/>
        </w:rPr>
        <w:t>7.3.2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_Toc144820840 \h </w:instrText>
      </w:r>
      <w:r>
        <w:rPr>
          <w:noProof/>
        </w:rPr>
      </w:r>
      <w:r>
        <w:rPr>
          <w:noProof/>
        </w:rPr>
        <w:fldChar w:fldCharType="separate"/>
      </w:r>
      <w:r>
        <w:rPr>
          <w:noProof/>
        </w:rPr>
        <w:t>23</w:t>
      </w:r>
      <w:r>
        <w:rPr>
          <w:noProof/>
        </w:rPr>
        <w:fldChar w:fldCharType="end"/>
      </w:r>
    </w:p>
    <w:p w14:paraId="4F188C8B" w14:textId="6E6F3F5E" w:rsidR="00CF5A75" w:rsidRDefault="00CF5A75">
      <w:pPr>
        <w:pStyle w:val="TOC3"/>
        <w:rPr>
          <w:rFonts w:asciiTheme="minorHAnsi" w:hAnsiTheme="minorHAnsi" w:cstheme="minorBidi"/>
          <w:noProof/>
          <w:sz w:val="22"/>
          <w:szCs w:val="22"/>
          <w:lang w:eastAsia="en-GB"/>
        </w:rPr>
      </w:pPr>
      <w:r>
        <w:rPr>
          <w:noProof/>
          <w:lang w:eastAsia="zh-CN"/>
        </w:rPr>
        <w:t>7.3.3</w:t>
      </w:r>
      <w:r>
        <w:rPr>
          <w:rFonts w:asciiTheme="minorHAnsi" w:hAnsiTheme="minorHAnsi" w:cstheme="minorBidi"/>
          <w:noProof/>
          <w:sz w:val="22"/>
          <w:szCs w:val="22"/>
          <w:lang w:eastAsia="en-GB"/>
        </w:rPr>
        <w:tab/>
      </w:r>
      <w:r>
        <w:rPr>
          <w:noProof/>
          <w:lang w:eastAsia="zh-CN"/>
        </w:rPr>
        <w:t>Flow description</w:t>
      </w:r>
      <w:r>
        <w:rPr>
          <w:noProof/>
        </w:rPr>
        <w:tab/>
      </w:r>
      <w:r>
        <w:rPr>
          <w:noProof/>
        </w:rPr>
        <w:fldChar w:fldCharType="begin" w:fldLock="1"/>
      </w:r>
      <w:r>
        <w:rPr>
          <w:noProof/>
        </w:rPr>
        <w:instrText xml:space="preserve"> PAGEREF _Toc144820841 \h </w:instrText>
      </w:r>
      <w:r>
        <w:rPr>
          <w:noProof/>
        </w:rPr>
      </w:r>
      <w:r>
        <w:rPr>
          <w:noProof/>
        </w:rPr>
        <w:fldChar w:fldCharType="separate"/>
      </w:r>
      <w:r>
        <w:rPr>
          <w:noProof/>
        </w:rPr>
        <w:t>23</w:t>
      </w:r>
      <w:r>
        <w:rPr>
          <w:noProof/>
        </w:rPr>
        <w:fldChar w:fldCharType="end"/>
      </w:r>
    </w:p>
    <w:p w14:paraId="7BD49DBD" w14:textId="61FECDFF" w:rsidR="00CF5A75" w:rsidRDefault="00CF5A75">
      <w:pPr>
        <w:pStyle w:val="TOC2"/>
        <w:rPr>
          <w:rFonts w:asciiTheme="minorHAnsi" w:hAnsiTheme="minorHAnsi" w:cstheme="minorBidi"/>
          <w:noProof/>
          <w:sz w:val="22"/>
          <w:szCs w:val="22"/>
          <w:lang w:eastAsia="en-GB"/>
        </w:rPr>
      </w:pPr>
      <w:r>
        <w:rPr>
          <w:noProof/>
          <w:lang w:eastAsia="zh-CN"/>
        </w:rPr>
        <w:t>7</w:t>
      </w:r>
      <w:r>
        <w:rPr>
          <w:noProof/>
        </w:rPr>
        <w:t>.4</w:t>
      </w:r>
      <w:r>
        <w:rPr>
          <w:rFonts w:asciiTheme="minorHAnsi" w:hAnsiTheme="minorHAnsi" w:cstheme="minorBidi"/>
          <w:noProof/>
          <w:sz w:val="22"/>
          <w:szCs w:val="22"/>
          <w:lang w:eastAsia="en-GB"/>
        </w:rPr>
        <w:tab/>
      </w:r>
      <w:r>
        <w:rPr>
          <w:noProof/>
        </w:rPr>
        <w:t xml:space="preserve">Solution #4: Time Sensitive Communications charging </w:t>
      </w:r>
      <w:r>
        <w:rPr>
          <w:noProof/>
          <w:lang w:eastAsia="zh-CN"/>
        </w:rPr>
        <w:t>from</w:t>
      </w:r>
      <w:r>
        <w:rPr>
          <w:noProof/>
        </w:rPr>
        <w:t xml:space="preserve"> </w:t>
      </w:r>
      <w:r>
        <w:rPr>
          <w:noProof/>
          <w:lang w:eastAsia="zh-CN"/>
        </w:rPr>
        <w:t>TSN station to TSN</w:t>
      </w:r>
      <w:r w:rsidRPr="0098203B">
        <w:rPr>
          <w:rFonts w:eastAsia="DengXian"/>
          <w:noProof/>
          <w:lang w:eastAsia="zh-CN"/>
        </w:rPr>
        <w:t xml:space="preserve"> station</w:t>
      </w:r>
      <w:r>
        <w:rPr>
          <w:noProof/>
        </w:rPr>
        <w:tab/>
      </w:r>
      <w:r>
        <w:rPr>
          <w:noProof/>
        </w:rPr>
        <w:fldChar w:fldCharType="begin" w:fldLock="1"/>
      </w:r>
      <w:r>
        <w:rPr>
          <w:noProof/>
        </w:rPr>
        <w:instrText xml:space="preserve"> PAGEREF _Toc144820842 \h </w:instrText>
      </w:r>
      <w:r>
        <w:rPr>
          <w:noProof/>
        </w:rPr>
      </w:r>
      <w:r>
        <w:rPr>
          <w:noProof/>
        </w:rPr>
        <w:fldChar w:fldCharType="separate"/>
      </w:r>
      <w:r>
        <w:rPr>
          <w:noProof/>
        </w:rPr>
        <w:t>24</w:t>
      </w:r>
      <w:r>
        <w:rPr>
          <w:noProof/>
        </w:rPr>
        <w:fldChar w:fldCharType="end"/>
      </w:r>
    </w:p>
    <w:p w14:paraId="26B4556C" w14:textId="585C089C" w:rsidR="00CF5A75" w:rsidRDefault="00CF5A75">
      <w:pPr>
        <w:pStyle w:val="TOC3"/>
        <w:rPr>
          <w:rFonts w:asciiTheme="minorHAnsi" w:hAnsiTheme="minorHAnsi" w:cstheme="minorBidi"/>
          <w:noProof/>
          <w:sz w:val="22"/>
          <w:szCs w:val="22"/>
          <w:lang w:eastAsia="en-GB"/>
        </w:rPr>
      </w:pPr>
      <w:r>
        <w:rPr>
          <w:noProof/>
          <w:lang w:eastAsia="zh-CN"/>
        </w:rPr>
        <w:t>7.4.1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_Toc144820843 \h </w:instrText>
      </w:r>
      <w:r>
        <w:rPr>
          <w:noProof/>
        </w:rPr>
      </w:r>
      <w:r>
        <w:rPr>
          <w:noProof/>
        </w:rPr>
        <w:fldChar w:fldCharType="separate"/>
      </w:r>
      <w:r>
        <w:rPr>
          <w:noProof/>
        </w:rPr>
        <w:t>24</w:t>
      </w:r>
      <w:r>
        <w:rPr>
          <w:noProof/>
        </w:rPr>
        <w:fldChar w:fldCharType="end"/>
      </w:r>
    </w:p>
    <w:p w14:paraId="6F3DCA27" w14:textId="238C0C62" w:rsidR="00CF5A75" w:rsidRDefault="00CF5A75">
      <w:pPr>
        <w:pStyle w:val="TOC3"/>
        <w:rPr>
          <w:rFonts w:asciiTheme="minorHAnsi" w:hAnsiTheme="minorHAnsi" w:cstheme="minorBidi"/>
          <w:noProof/>
          <w:sz w:val="22"/>
          <w:szCs w:val="22"/>
          <w:lang w:eastAsia="en-GB"/>
        </w:rPr>
      </w:pPr>
      <w:r>
        <w:rPr>
          <w:noProof/>
          <w:lang w:eastAsia="zh-CN"/>
        </w:rPr>
        <w:t>7.4.2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_Toc144820844 \h </w:instrText>
      </w:r>
      <w:r>
        <w:rPr>
          <w:noProof/>
        </w:rPr>
      </w:r>
      <w:r>
        <w:rPr>
          <w:noProof/>
        </w:rPr>
        <w:fldChar w:fldCharType="separate"/>
      </w:r>
      <w:r>
        <w:rPr>
          <w:noProof/>
        </w:rPr>
        <w:t>25</w:t>
      </w:r>
      <w:r>
        <w:rPr>
          <w:noProof/>
        </w:rPr>
        <w:fldChar w:fldCharType="end"/>
      </w:r>
    </w:p>
    <w:p w14:paraId="308123AB" w14:textId="58AA18BC" w:rsidR="00CF5A75" w:rsidRDefault="00CF5A75">
      <w:pPr>
        <w:pStyle w:val="TOC4"/>
        <w:rPr>
          <w:rFonts w:asciiTheme="minorHAnsi" w:hAnsiTheme="minorHAnsi" w:cstheme="minorBidi"/>
          <w:noProof/>
          <w:sz w:val="22"/>
          <w:szCs w:val="22"/>
          <w:lang w:eastAsia="en-GB"/>
        </w:rPr>
      </w:pPr>
      <w:r>
        <w:rPr>
          <w:noProof/>
          <w:lang w:eastAsia="zh-CN"/>
        </w:rPr>
        <w:t>7.4.3.1</w:t>
      </w:r>
      <w:r>
        <w:rPr>
          <w:rFonts w:asciiTheme="minorHAnsi" w:hAnsiTheme="minorHAnsi" w:cstheme="minorBidi"/>
          <w:noProof/>
          <w:sz w:val="22"/>
          <w:szCs w:val="22"/>
          <w:lang w:eastAsia="en-GB"/>
        </w:rPr>
        <w:tab/>
      </w:r>
      <w:r>
        <w:rPr>
          <w:noProof/>
          <w:lang w:eastAsia="zh-CN"/>
        </w:rPr>
        <w:t xml:space="preserve">TSN Bridge/End station to </w:t>
      </w:r>
      <w:r w:rsidRPr="0098203B">
        <w:rPr>
          <w:rFonts w:eastAsia="DengXian"/>
          <w:noProof/>
          <w:lang w:eastAsia="zh-CN"/>
        </w:rPr>
        <w:t>TSN Bridge/End station</w:t>
      </w:r>
      <w:r>
        <w:rPr>
          <w:noProof/>
          <w:lang w:eastAsia="zh-CN"/>
        </w:rPr>
        <w:t xml:space="preserve"> of the Time Sensitive Communication</w:t>
      </w:r>
      <w:r>
        <w:rPr>
          <w:noProof/>
        </w:rPr>
        <w:tab/>
      </w:r>
      <w:r>
        <w:rPr>
          <w:noProof/>
        </w:rPr>
        <w:fldChar w:fldCharType="begin" w:fldLock="1"/>
      </w:r>
      <w:r>
        <w:rPr>
          <w:noProof/>
        </w:rPr>
        <w:instrText xml:space="preserve"> PAGEREF _Toc144820845 \h </w:instrText>
      </w:r>
      <w:r>
        <w:rPr>
          <w:noProof/>
        </w:rPr>
      </w:r>
      <w:r>
        <w:rPr>
          <w:noProof/>
        </w:rPr>
        <w:fldChar w:fldCharType="separate"/>
      </w:r>
      <w:r>
        <w:rPr>
          <w:noProof/>
        </w:rPr>
        <w:t>25</w:t>
      </w:r>
      <w:r>
        <w:rPr>
          <w:noProof/>
        </w:rPr>
        <w:fldChar w:fldCharType="end"/>
      </w:r>
    </w:p>
    <w:p w14:paraId="6542275E" w14:textId="56E15616" w:rsidR="00CF5A75" w:rsidRDefault="00CF5A75">
      <w:pPr>
        <w:pStyle w:val="TOC2"/>
        <w:rPr>
          <w:rFonts w:asciiTheme="minorHAnsi" w:hAnsiTheme="minorHAnsi" w:cstheme="minorBidi"/>
          <w:noProof/>
          <w:sz w:val="22"/>
          <w:szCs w:val="22"/>
          <w:lang w:eastAsia="en-GB"/>
        </w:rPr>
      </w:pPr>
      <w:r>
        <w:rPr>
          <w:noProof/>
          <w:lang w:eastAsia="zh-CN"/>
        </w:rPr>
        <w:t>7</w:t>
      </w:r>
      <w:r>
        <w:rPr>
          <w:noProof/>
        </w:rPr>
        <w:t>.5</w:t>
      </w:r>
      <w:r>
        <w:rPr>
          <w:rFonts w:asciiTheme="minorHAnsi" w:hAnsiTheme="minorHAnsi" w:cstheme="minorBidi"/>
          <w:noProof/>
          <w:sz w:val="22"/>
          <w:szCs w:val="22"/>
          <w:lang w:eastAsia="en-GB"/>
        </w:rPr>
        <w:tab/>
      </w:r>
      <w:r>
        <w:rPr>
          <w:noProof/>
        </w:rPr>
        <w:t>Solution #5: Time Sensitive Communications charging</w:t>
      </w:r>
      <w:r>
        <w:rPr>
          <w:noProof/>
        </w:rPr>
        <w:tab/>
      </w:r>
      <w:r>
        <w:rPr>
          <w:noProof/>
        </w:rPr>
        <w:fldChar w:fldCharType="begin" w:fldLock="1"/>
      </w:r>
      <w:r>
        <w:rPr>
          <w:noProof/>
        </w:rPr>
        <w:instrText xml:space="preserve"> PAGEREF _Toc144820846 \h </w:instrText>
      </w:r>
      <w:r>
        <w:rPr>
          <w:noProof/>
        </w:rPr>
      </w:r>
      <w:r>
        <w:rPr>
          <w:noProof/>
        </w:rPr>
        <w:fldChar w:fldCharType="separate"/>
      </w:r>
      <w:r>
        <w:rPr>
          <w:noProof/>
        </w:rPr>
        <w:t>27</w:t>
      </w:r>
      <w:r>
        <w:rPr>
          <w:noProof/>
        </w:rPr>
        <w:fldChar w:fldCharType="end"/>
      </w:r>
    </w:p>
    <w:p w14:paraId="35ED2F98" w14:textId="73C226BE" w:rsidR="00CF5A75" w:rsidRDefault="00CF5A75">
      <w:pPr>
        <w:pStyle w:val="TOC3"/>
        <w:rPr>
          <w:rFonts w:asciiTheme="minorHAnsi" w:hAnsiTheme="minorHAnsi" w:cstheme="minorBidi"/>
          <w:noProof/>
          <w:sz w:val="22"/>
          <w:szCs w:val="22"/>
          <w:lang w:eastAsia="en-GB"/>
        </w:rPr>
      </w:pPr>
      <w:r>
        <w:rPr>
          <w:noProof/>
          <w:lang w:eastAsia="zh-CN"/>
        </w:rPr>
        <w:t>7.5.1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_Toc144820847 \h </w:instrText>
      </w:r>
      <w:r>
        <w:rPr>
          <w:noProof/>
        </w:rPr>
      </w:r>
      <w:r>
        <w:rPr>
          <w:noProof/>
        </w:rPr>
        <w:fldChar w:fldCharType="separate"/>
      </w:r>
      <w:r>
        <w:rPr>
          <w:noProof/>
        </w:rPr>
        <w:t>27</w:t>
      </w:r>
      <w:r>
        <w:rPr>
          <w:noProof/>
        </w:rPr>
        <w:fldChar w:fldCharType="end"/>
      </w:r>
    </w:p>
    <w:p w14:paraId="6747AA04" w14:textId="6F6B6F90" w:rsidR="00CF5A75" w:rsidRDefault="00CF5A75">
      <w:pPr>
        <w:pStyle w:val="TOC3"/>
        <w:rPr>
          <w:rFonts w:asciiTheme="minorHAnsi" w:hAnsiTheme="minorHAnsi" w:cstheme="minorBidi"/>
          <w:noProof/>
          <w:sz w:val="22"/>
          <w:szCs w:val="22"/>
          <w:lang w:eastAsia="en-GB"/>
        </w:rPr>
      </w:pPr>
      <w:r>
        <w:rPr>
          <w:noProof/>
          <w:lang w:eastAsia="zh-CN"/>
        </w:rPr>
        <w:t>7.5.2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_Toc144820848 \h </w:instrText>
      </w:r>
      <w:r>
        <w:rPr>
          <w:noProof/>
        </w:rPr>
      </w:r>
      <w:r>
        <w:rPr>
          <w:noProof/>
        </w:rPr>
        <w:fldChar w:fldCharType="separate"/>
      </w:r>
      <w:r>
        <w:rPr>
          <w:noProof/>
        </w:rPr>
        <w:t>28</w:t>
      </w:r>
      <w:r>
        <w:rPr>
          <w:noProof/>
        </w:rPr>
        <w:fldChar w:fldCharType="end"/>
      </w:r>
    </w:p>
    <w:p w14:paraId="43524673" w14:textId="05C4966D" w:rsidR="00CF5A75" w:rsidRDefault="00CF5A75">
      <w:pPr>
        <w:pStyle w:val="TOC3"/>
        <w:rPr>
          <w:rFonts w:asciiTheme="minorHAnsi" w:hAnsiTheme="minorHAnsi" w:cstheme="minorBidi"/>
          <w:noProof/>
          <w:sz w:val="22"/>
          <w:szCs w:val="22"/>
          <w:lang w:eastAsia="en-GB"/>
        </w:rPr>
      </w:pPr>
      <w:r>
        <w:rPr>
          <w:noProof/>
          <w:lang w:eastAsia="zh-CN"/>
        </w:rPr>
        <w:t>7.5.3</w:t>
      </w:r>
      <w:r>
        <w:rPr>
          <w:rFonts w:asciiTheme="minorHAnsi" w:hAnsiTheme="minorHAnsi" w:cstheme="minorBidi"/>
          <w:noProof/>
          <w:sz w:val="22"/>
          <w:szCs w:val="22"/>
          <w:lang w:eastAsia="en-GB"/>
        </w:rPr>
        <w:tab/>
      </w:r>
      <w:r>
        <w:rPr>
          <w:noProof/>
          <w:lang w:eastAsia="zh-CN"/>
        </w:rPr>
        <w:t>Flow description</w:t>
      </w:r>
      <w:r>
        <w:rPr>
          <w:noProof/>
        </w:rPr>
        <w:tab/>
      </w:r>
      <w:r>
        <w:rPr>
          <w:noProof/>
        </w:rPr>
        <w:fldChar w:fldCharType="begin" w:fldLock="1"/>
      </w:r>
      <w:r>
        <w:rPr>
          <w:noProof/>
        </w:rPr>
        <w:instrText xml:space="preserve"> PAGEREF _Toc144820849 \h </w:instrText>
      </w:r>
      <w:r>
        <w:rPr>
          <w:noProof/>
        </w:rPr>
      </w:r>
      <w:r>
        <w:rPr>
          <w:noProof/>
        </w:rPr>
        <w:fldChar w:fldCharType="separate"/>
      </w:r>
      <w:r>
        <w:rPr>
          <w:noProof/>
        </w:rPr>
        <w:t>28</w:t>
      </w:r>
      <w:r>
        <w:rPr>
          <w:noProof/>
        </w:rPr>
        <w:fldChar w:fldCharType="end"/>
      </w:r>
    </w:p>
    <w:p w14:paraId="4665924D" w14:textId="5460E0A2" w:rsidR="00CF5A75" w:rsidRDefault="00CF5A75">
      <w:pPr>
        <w:pStyle w:val="TOC4"/>
        <w:rPr>
          <w:rFonts w:asciiTheme="minorHAnsi" w:hAnsiTheme="minorHAnsi" w:cstheme="minorBidi"/>
          <w:noProof/>
          <w:sz w:val="22"/>
          <w:szCs w:val="22"/>
          <w:lang w:eastAsia="en-GB"/>
        </w:rPr>
      </w:pPr>
      <w:r>
        <w:rPr>
          <w:noProof/>
          <w:lang w:eastAsia="zh-CN"/>
        </w:rPr>
        <w:t>7.5.3.1</w:t>
      </w:r>
      <w:r>
        <w:rPr>
          <w:rFonts w:asciiTheme="minorHAnsi" w:hAnsiTheme="minorHAnsi" w:cstheme="minorBidi"/>
          <w:noProof/>
          <w:sz w:val="22"/>
          <w:szCs w:val="22"/>
          <w:lang w:eastAsia="en-GB"/>
        </w:rPr>
        <w:tab/>
      </w:r>
      <w:r>
        <w:rPr>
          <w:noProof/>
          <w:lang w:eastAsia="zh-CN"/>
        </w:rPr>
        <w:t>TSN Bridge/End station to the TSN System of the Time Sensitive Communication</w:t>
      </w:r>
      <w:r>
        <w:rPr>
          <w:noProof/>
        </w:rPr>
        <w:tab/>
      </w:r>
      <w:r>
        <w:rPr>
          <w:noProof/>
        </w:rPr>
        <w:fldChar w:fldCharType="begin" w:fldLock="1"/>
      </w:r>
      <w:r>
        <w:rPr>
          <w:noProof/>
        </w:rPr>
        <w:instrText xml:space="preserve"> PAGEREF _Toc144820850 \h </w:instrText>
      </w:r>
      <w:r>
        <w:rPr>
          <w:noProof/>
        </w:rPr>
      </w:r>
      <w:r>
        <w:rPr>
          <w:noProof/>
        </w:rPr>
        <w:fldChar w:fldCharType="separate"/>
      </w:r>
      <w:r>
        <w:rPr>
          <w:noProof/>
        </w:rPr>
        <w:t>28</w:t>
      </w:r>
      <w:r>
        <w:rPr>
          <w:noProof/>
        </w:rPr>
        <w:fldChar w:fldCharType="end"/>
      </w:r>
    </w:p>
    <w:p w14:paraId="41AA7CB9" w14:textId="25812A07" w:rsidR="00CF5A75" w:rsidRDefault="00CF5A75">
      <w:pPr>
        <w:pStyle w:val="TOC2"/>
        <w:rPr>
          <w:rFonts w:asciiTheme="minorHAnsi" w:hAnsiTheme="minorHAnsi" w:cstheme="minorBidi"/>
          <w:noProof/>
          <w:sz w:val="22"/>
          <w:szCs w:val="22"/>
          <w:lang w:eastAsia="en-GB"/>
        </w:rPr>
      </w:pPr>
      <w:r>
        <w:rPr>
          <w:noProof/>
          <w:lang w:eastAsia="zh-CN"/>
        </w:rPr>
        <w:t>7</w:t>
      </w:r>
      <w:r>
        <w:rPr>
          <w:noProof/>
        </w:rPr>
        <w:t>.6</w:t>
      </w:r>
      <w:r>
        <w:rPr>
          <w:rFonts w:asciiTheme="minorHAnsi" w:hAnsiTheme="minorHAnsi" w:cstheme="minorBidi"/>
          <w:noProof/>
          <w:sz w:val="22"/>
          <w:szCs w:val="22"/>
          <w:lang w:eastAsia="en-GB"/>
        </w:rPr>
        <w:tab/>
      </w:r>
      <w:r>
        <w:rPr>
          <w:noProof/>
        </w:rPr>
        <w:t>Solution #6: Enablers for TSC and TS Charging</w:t>
      </w:r>
      <w:r>
        <w:rPr>
          <w:noProof/>
        </w:rPr>
        <w:tab/>
      </w:r>
      <w:r>
        <w:rPr>
          <w:noProof/>
        </w:rPr>
        <w:fldChar w:fldCharType="begin" w:fldLock="1"/>
      </w:r>
      <w:r>
        <w:rPr>
          <w:noProof/>
        </w:rPr>
        <w:instrText xml:space="preserve"> PAGEREF _Toc144820851 \h </w:instrText>
      </w:r>
      <w:r>
        <w:rPr>
          <w:noProof/>
        </w:rPr>
      </w:r>
      <w:r>
        <w:rPr>
          <w:noProof/>
        </w:rPr>
        <w:fldChar w:fldCharType="separate"/>
      </w:r>
      <w:r>
        <w:rPr>
          <w:noProof/>
        </w:rPr>
        <w:t>30</w:t>
      </w:r>
      <w:r>
        <w:rPr>
          <w:noProof/>
        </w:rPr>
        <w:fldChar w:fldCharType="end"/>
      </w:r>
    </w:p>
    <w:p w14:paraId="447F9C80" w14:textId="722E68A1" w:rsidR="00CF5A75" w:rsidRDefault="00CF5A75">
      <w:pPr>
        <w:pStyle w:val="TOC4"/>
        <w:rPr>
          <w:rFonts w:asciiTheme="minorHAnsi" w:hAnsiTheme="minorHAnsi" w:cstheme="minorBidi"/>
          <w:noProof/>
          <w:sz w:val="22"/>
          <w:szCs w:val="22"/>
          <w:lang w:eastAsia="en-GB"/>
        </w:rPr>
      </w:pPr>
      <w:r>
        <w:rPr>
          <w:noProof/>
          <w:lang w:eastAsia="zh-CN"/>
        </w:rPr>
        <w:t>7</w:t>
      </w:r>
      <w:r>
        <w:rPr>
          <w:noProof/>
        </w:rPr>
        <w:t>.6.1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_Toc144820852 \h </w:instrText>
      </w:r>
      <w:r>
        <w:rPr>
          <w:noProof/>
        </w:rPr>
      </w:r>
      <w:r>
        <w:rPr>
          <w:noProof/>
        </w:rPr>
        <w:fldChar w:fldCharType="separate"/>
      </w:r>
      <w:r>
        <w:rPr>
          <w:noProof/>
        </w:rPr>
        <w:t>30</w:t>
      </w:r>
      <w:r>
        <w:rPr>
          <w:noProof/>
        </w:rPr>
        <w:fldChar w:fldCharType="end"/>
      </w:r>
    </w:p>
    <w:p w14:paraId="6EA3A56D" w14:textId="132FCFED" w:rsidR="00CF5A75" w:rsidRDefault="00CF5A75">
      <w:pPr>
        <w:pStyle w:val="TOC4"/>
        <w:rPr>
          <w:rFonts w:asciiTheme="minorHAnsi" w:hAnsiTheme="minorHAnsi" w:cstheme="minorBidi"/>
          <w:noProof/>
          <w:sz w:val="22"/>
          <w:szCs w:val="22"/>
          <w:lang w:eastAsia="en-GB"/>
        </w:rPr>
      </w:pPr>
      <w:r>
        <w:rPr>
          <w:noProof/>
          <w:lang w:eastAsia="zh-CN"/>
        </w:rPr>
        <w:t>7</w:t>
      </w:r>
      <w:r>
        <w:rPr>
          <w:noProof/>
        </w:rPr>
        <w:t>.6.2</w:t>
      </w:r>
      <w:r>
        <w:rPr>
          <w:rFonts w:asciiTheme="minorHAnsi" w:hAnsiTheme="minorHAnsi" w:cstheme="minorBidi"/>
          <w:noProof/>
          <w:sz w:val="22"/>
          <w:szCs w:val="22"/>
          <w:lang w:eastAsia="en-GB"/>
        </w:rPr>
        <w:tab/>
      </w:r>
      <w:r>
        <w:rPr>
          <w:noProof/>
        </w:rPr>
        <w:t>Architecture description</w:t>
      </w:r>
      <w:r>
        <w:rPr>
          <w:noProof/>
        </w:rPr>
        <w:tab/>
      </w:r>
      <w:r>
        <w:rPr>
          <w:noProof/>
        </w:rPr>
        <w:fldChar w:fldCharType="begin" w:fldLock="1"/>
      </w:r>
      <w:r>
        <w:rPr>
          <w:noProof/>
        </w:rPr>
        <w:instrText xml:space="preserve"> PAGEREF _Toc144820853 \h </w:instrText>
      </w:r>
      <w:r>
        <w:rPr>
          <w:noProof/>
        </w:rPr>
      </w:r>
      <w:r>
        <w:rPr>
          <w:noProof/>
        </w:rPr>
        <w:fldChar w:fldCharType="separate"/>
      </w:r>
      <w:r>
        <w:rPr>
          <w:noProof/>
        </w:rPr>
        <w:t>30</w:t>
      </w:r>
      <w:r>
        <w:rPr>
          <w:noProof/>
        </w:rPr>
        <w:fldChar w:fldCharType="end"/>
      </w:r>
    </w:p>
    <w:p w14:paraId="170E3904" w14:textId="32DA150C" w:rsidR="00CF5A75" w:rsidRDefault="00CF5A75">
      <w:pPr>
        <w:pStyle w:val="TOC4"/>
        <w:rPr>
          <w:rFonts w:asciiTheme="minorHAnsi" w:hAnsiTheme="minorHAnsi" w:cstheme="minorBidi"/>
          <w:noProof/>
          <w:sz w:val="22"/>
          <w:szCs w:val="22"/>
          <w:lang w:eastAsia="en-GB"/>
        </w:rPr>
      </w:pPr>
      <w:r>
        <w:rPr>
          <w:noProof/>
          <w:lang w:eastAsia="zh-CN"/>
        </w:rPr>
        <w:t>7</w:t>
      </w:r>
      <w:r>
        <w:rPr>
          <w:noProof/>
        </w:rPr>
        <w:t>.6.3</w:t>
      </w:r>
      <w:r>
        <w:rPr>
          <w:rFonts w:asciiTheme="minorHAnsi" w:hAnsiTheme="minorHAnsi" w:cstheme="minorBidi"/>
          <w:noProof/>
          <w:sz w:val="22"/>
          <w:szCs w:val="22"/>
          <w:lang w:eastAsia="en-GB"/>
        </w:rPr>
        <w:tab/>
      </w:r>
      <w:r>
        <w:rPr>
          <w:noProof/>
        </w:rPr>
        <w:t>Flow description</w:t>
      </w:r>
      <w:r>
        <w:rPr>
          <w:noProof/>
        </w:rPr>
        <w:tab/>
      </w:r>
      <w:r>
        <w:rPr>
          <w:noProof/>
        </w:rPr>
        <w:fldChar w:fldCharType="begin" w:fldLock="1"/>
      </w:r>
      <w:r>
        <w:rPr>
          <w:noProof/>
        </w:rPr>
        <w:instrText xml:space="preserve"> PAGEREF _Toc144820854 \h </w:instrText>
      </w:r>
      <w:r>
        <w:rPr>
          <w:noProof/>
        </w:rPr>
      </w:r>
      <w:r>
        <w:rPr>
          <w:noProof/>
        </w:rPr>
        <w:fldChar w:fldCharType="separate"/>
      </w:r>
      <w:r>
        <w:rPr>
          <w:noProof/>
        </w:rPr>
        <w:t>30</w:t>
      </w:r>
      <w:r>
        <w:rPr>
          <w:noProof/>
        </w:rPr>
        <w:fldChar w:fldCharType="end"/>
      </w:r>
    </w:p>
    <w:p w14:paraId="17AE1005" w14:textId="68984281" w:rsidR="00CF5A75" w:rsidRDefault="00CF5A75">
      <w:pPr>
        <w:pStyle w:val="TOC4"/>
        <w:rPr>
          <w:rFonts w:asciiTheme="minorHAnsi" w:hAnsiTheme="minorHAnsi" w:cstheme="minorBidi"/>
          <w:noProof/>
          <w:sz w:val="22"/>
          <w:szCs w:val="22"/>
          <w:lang w:eastAsia="en-GB"/>
        </w:rPr>
      </w:pPr>
      <w:r>
        <w:rPr>
          <w:noProof/>
          <w:lang w:eastAsia="zh-CN"/>
        </w:rPr>
        <w:t>7.6.3.1</w:t>
      </w:r>
      <w:r>
        <w:rPr>
          <w:rFonts w:asciiTheme="minorHAnsi" w:hAnsiTheme="minorHAnsi" w:cstheme="minorBidi"/>
          <w:noProof/>
          <w:sz w:val="22"/>
          <w:szCs w:val="22"/>
          <w:lang w:eastAsia="en-GB"/>
        </w:rPr>
        <w:tab/>
      </w:r>
      <w:r>
        <w:rPr>
          <w:noProof/>
          <w:lang w:eastAsia="zh-CN"/>
        </w:rPr>
        <w:t>TSCTSF directly interact with the AF</w:t>
      </w:r>
      <w:r>
        <w:rPr>
          <w:noProof/>
        </w:rPr>
        <w:tab/>
      </w:r>
      <w:r>
        <w:rPr>
          <w:noProof/>
        </w:rPr>
        <w:fldChar w:fldCharType="begin" w:fldLock="1"/>
      </w:r>
      <w:r>
        <w:rPr>
          <w:noProof/>
        </w:rPr>
        <w:instrText xml:space="preserve"> PAGEREF _Toc144820855 \h </w:instrText>
      </w:r>
      <w:r>
        <w:rPr>
          <w:noProof/>
        </w:rPr>
      </w:r>
      <w:r>
        <w:rPr>
          <w:noProof/>
        </w:rPr>
        <w:fldChar w:fldCharType="separate"/>
      </w:r>
      <w:r>
        <w:rPr>
          <w:noProof/>
        </w:rPr>
        <w:t>30</w:t>
      </w:r>
      <w:r>
        <w:rPr>
          <w:noProof/>
        </w:rPr>
        <w:fldChar w:fldCharType="end"/>
      </w:r>
    </w:p>
    <w:p w14:paraId="0BA940D3" w14:textId="2CA79F23" w:rsidR="00CF5A75" w:rsidRDefault="00CF5A75">
      <w:pPr>
        <w:pStyle w:val="TOC2"/>
        <w:rPr>
          <w:rFonts w:asciiTheme="minorHAnsi" w:hAnsiTheme="minorHAnsi" w:cstheme="minorBidi"/>
          <w:noProof/>
          <w:sz w:val="22"/>
          <w:szCs w:val="22"/>
          <w:lang w:eastAsia="en-GB"/>
        </w:rPr>
      </w:pPr>
      <w:r>
        <w:rPr>
          <w:noProof/>
          <w:lang w:eastAsia="zh-CN"/>
        </w:rPr>
        <w:t>7</w:t>
      </w:r>
      <w:r>
        <w:rPr>
          <w:noProof/>
        </w:rPr>
        <w:t>.7</w:t>
      </w:r>
      <w:r>
        <w:rPr>
          <w:rFonts w:asciiTheme="minorHAnsi" w:hAnsiTheme="minorHAnsi" w:cstheme="minorBidi"/>
          <w:noProof/>
          <w:sz w:val="22"/>
          <w:szCs w:val="22"/>
          <w:lang w:eastAsia="en-GB"/>
        </w:rPr>
        <w:tab/>
      </w:r>
      <w:r>
        <w:rPr>
          <w:noProof/>
        </w:rPr>
        <w:t>Solution #7: Exposure of Time Synchronization Service with trusted AF</w:t>
      </w:r>
      <w:r>
        <w:rPr>
          <w:noProof/>
        </w:rPr>
        <w:tab/>
      </w:r>
      <w:r>
        <w:rPr>
          <w:noProof/>
        </w:rPr>
        <w:fldChar w:fldCharType="begin" w:fldLock="1"/>
      </w:r>
      <w:r>
        <w:rPr>
          <w:noProof/>
        </w:rPr>
        <w:instrText xml:space="preserve"> PAGEREF _Toc144820856 \h </w:instrText>
      </w:r>
      <w:r>
        <w:rPr>
          <w:noProof/>
        </w:rPr>
      </w:r>
      <w:r>
        <w:rPr>
          <w:noProof/>
        </w:rPr>
        <w:fldChar w:fldCharType="separate"/>
      </w:r>
      <w:r>
        <w:rPr>
          <w:noProof/>
        </w:rPr>
        <w:t>31</w:t>
      </w:r>
      <w:r>
        <w:rPr>
          <w:noProof/>
        </w:rPr>
        <w:fldChar w:fldCharType="end"/>
      </w:r>
    </w:p>
    <w:p w14:paraId="77288A2F" w14:textId="24B46CEE" w:rsidR="00CF5A75" w:rsidRDefault="00CF5A75">
      <w:pPr>
        <w:pStyle w:val="TOC3"/>
        <w:rPr>
          <w:rFonts w:asciiTheme="minorHAnsi" w:hAnsiTheme="minorHAnsi" w:cstheme="minorBidi"/>
          <w:noProof/>
          <w:sz w:val="22"/>
          <w:szCs w:val="22"/>
          <w:lang w:eastAsia="en-GB"/>
        </w:rPr>
      </w:pPr>
      <w:r>
        <w:rPr>
          <w:noProof/>
          <w:lang w:eastAsia="zh-CN"/>
        </w:rPr>
        <w:t>7.7.1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_Toc144820857 \h </w:instrText>
      </w:r>
      <w:r>
        <w:rPr>
          <w:noProof/>
        </w:rPr>
      </w:r>
      <w:r>
        <w:rPr>
          <w:noProof/>
        </w:rPr>
        <w:fldChar w:fldCharType="separate"/>
      </w:r>
      <w:r>
        <w:rPr>
          <w:noProof/>
        </w:rPr>
        <w:t>31</w:t>
      </w:r>
      <w:r>
        <w:rPr>
          <w:noProof/>
        </w:rPr>
        <w:fldChar w:fldCharType="end"/>
      </w:r>
    </w:p>
    <w:p w14:paraId="694A1B5E" w14:textId="3FD08B17" w:rsidR="00CF5A75" w:rsidRDefault="00CF5A75">
      <w:pPr>
        <w:pStyle w:val="TOC3"/>
        <w:rPr>
          <w:rFonts w:asciiTheme="minorHAnsi" w:hAnsiTheme="minorHAnsi" w:cstheme="minorBidi"/>
          <w:noProof/>
          <w:sz w:val="22"/>
          <w:szCs w:val="22"/>
          <w:lang w:eastAsia="en-GB"/>
        </w:rPr>
      </w:pPr>
      <w:r>
        <w:rPr>
          <w:noProof/>
          <w:lang w:eastAsia="zh-CN"/>
        </w:rPr>
        <w:t>7.7.2</w:t>
      </w:r>
      <w:r>
        <w:rPr>
          <w:rFonts w:asciiTheme="minorHAnsi" w:hAnsiTheme="minorHAnsi" w:cstheme="minorBidi"/>
          <w:noProof/>
          <w:sz w:val="22"/>
          <w:szCs w:val="22"/>
          <w:lang w:eastAsia="en-GB"/>
        </w:rPr>
        <w:tab/>
      </w:r>
      <w:r>
        <w:rPr>
          <w:noProof/>
          <w:lang w:eastAsia="zh-CN"/>
        </w:rPr>
        <w:t>Architecture description</w:t>
      </w:r>
      <w:r>
        <w:rPr>
          <w:noProof/>
        </w:rPr>
        <w:tab/>
      </w:r>
      <w:r>
        <w:rPr>
          <w:noProof/>
        </w:rPr>
        <w:fldChar w:fldCharType="begin" w:fldLock="1"/>
      </w:r>
      <w:r>
        <w:rPr>
          <w:noProof/>
        </w:rPr>
        <w:instrText xml:space="preserve"> PAGEREF _Toc144820858 \h </w:instrText>
      </w:r>
      <w:r>
        <w:rPr>
          <w:noProof/>
        </w:rPr>
      </w:r>
      <w:r>
        <w:rPr>
          <w:noProof/>
        </w:rPr>
        <w:fldChar w:fldCharType="separate"/>
      </w:r>
      <w:r>
        <w:rPr>
          <w:noProof/>
        </w:rPr>
        <w:t>32</w:t>
      </w:r>
      <w:r>
        <w:rPr>
          <w:noProof/>
        </w:rPr>
        <w:fldChar w:fldCharType="end"/>
      </w:r>
    </w:p>
    <w:p w14:paraId="5B08CD5F" w14:textId="3F363FEC" w:rsidR="00CF5A75" w:rsidRDefault="00CF5A75">
      <w:pPr>
        <w:pStyle w:val="TOC3"/>
        <w:rPr>
          <w:rFonts w:asciiTheme="minorHAnsi" w:hAnsiTheme="minorHAnsi" w:cstheme="minorBidi"/>
          <w:noProof/>
          <w:sz w:val="22"/>
          <w:szCs w:val="22"/>
          <w:lang w:eastAsia="en-GB"/>
        </w:rPr>
      </w:pPr>
      <w:r>
        <w:rPr>
          <w:noProof/>
          <w:lang w:eastAsia="zh-CN"/>
        </w:rPr>
        <w:t>7.7.3</w:t>
      </w:r>
      <w:r>
        <w:rPr>
          <w:rFonts w:asciiTheme="minorHAnsi" w:hAnsiTheme="minorHAnsi" w:cstheme="minorBidi"/>
          <w:noProof/>
          <w:sz w:val="22"/>
          <w:szCs w:val="22"/>
          <w:lang w:eastAsia="en-GB"/>
        </w:rPr>
        <w:tab/>
      </w:r>
      <w:r>
        <w:rPr>
          <w:noProof/>
          <w:lang w:eastAsia="zh-CN"/>
        </w:rPr>
        <w:t>Flow description</w:t>
      </w:r>
      <w:r>
        <w:rPr>
          <w:noProof/>
        </w:rPr>
        <w:tab/>
      </w:r>
      <w:r>
        <w:rPr>
          <w:noProof/>
        </w:rPr>
        <w:fldChar w:fldCharType="begin" w:fldLock="1"/>
      </w:r>
      <w:r>
        <w:rPr>
          <w:noProof/>
        </w:rPr>
        <w:instrText xml:space="preserve"> PAGEREF _Toc144820859 \h </w:instrText>
      </w:r>
      <w:r>
        <w:rPr>
          <w:noProof/>
        </w:rPr>
      </w:r>
      <w:r>
        <w:rPr>
          <w:noProof/>
        </w:rPr>
        <w:fldChar w:fldCharType="separate"/>
      </w:r>
      <w:r>
        <w:rPr>
          <w:noProof/>
        </w:rPr>
        <w:t>32</w:t>
      </w:r>
      <w:r>
        <w:rPr>
          <w:noProof/>
        </w:rPr>
        <w:fldChar w:fldCharType="end"/>
      </w:r>
    </w:p>
    <w:p w14:paraId="7BBBA8C0" w14:textId="202F7E25" w:rsidR="00CF5A75" w:rsidRDefault="00CF5A75">
      <w:pPr>
        <w:pStyle w:val="TOC2"/>
        <w:rPr>
          <w:rFonts w:asciiTheme="minorHAnsi" w:hAnsiTheme="minorHAnsi" w:cstheme="minorBidi"/>
          <w:noProof/>
          <w:sz w:val="22"/>
          <w:szCs w:val="22"/>
          <w:lang w:eastAsia="en-GB"/>
        </w:rPr>
      </w:pPr>
      <w:r>
        <w:rPr>
          <w:noProof/>
          <w:lang w:eastAsia="zh-CN"/>
        </w:rPr>
        <w:t>7</w:t>
      </w:r>
      <w:r>
        <w:rPr>
          <w:noProof/>
        </w:rPr>
        <w:t>.8</w:t>
      </w:r>
      <w:r>
        <w:rPr>
          <w:rFonts w:asciiTheme="minorHAnsi"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_Toc144820860 \h </w:instrText>
      </w:r>
      <w:r>
        <w:rPr>
          <w:noProof/>
        </w:rPr>
      </w:r>
      <w:r>
        <w:rPr>
          <w:noProof/>
        </w:rPr>
        <w:fldChar w:fldCharType="separate"/>
      </w:r>
      <w:r>
        <w:rPr>
          <w:noProof/>
        </w:rPr>
        <w:t>33</w:t>
      </w:r>
      <w:r>
        <w:rPr>
          <w:noProof/>
        </w:rPr>
        <w:fldChar w:fldCharType="end"/>
      </w:r>
    </w:p>
    <w:p w14:paraId="6945B586" w14:textId="69B8E3A5" w:rsidR="00CF5A75" w:rsidRDefault="00CF5A75">
      <w:pPr>
        <w:pStyle w:val="TOC2"/>
        <w:rPr>
          <w:rFonts w:asciiTheme="minorHAnsi" w:hAnsiTheme="minorHAnsi" w:cstheme="minorBidi"/>
          <w:noProof/>
          <w:sz w:val="22"/>
          <w:szCs w:val="22"/>
          <w:lang w:eastAsia="en-GB"/>
        </w:rPr>
      </w:pPr>
      <w:r>
        <w:rPr>
          <w:noProof/>
          <w:lang w:eastAsia="zh-CN"/>
        </w:rPr>
        <w:t>7</w:t>
      </w:r>
      <w:r>
        <w:rPr>
          <w:noProof/>
        </w:rPr>
        <w:t>.9</w:t>
      </w:r>
      <w:r>
        <w:rPr>
          <w:rFonts w:asciiTheme="minorHAnsi" w:hAnsiTheme="minorHAnsi" w:cstheme="minorBidi"/>
          <w:noProof/>
          <w:sz w:val="22"/>
          <w:szCs w:val="22"/>
          <w:lang w:eastAsia="en-GB"/>
        </w:rPr>
        <w:tab/>
      </w:r>
      <w:r>
        <w:rPr>
          <w:noProof/>
        </w:rPr>
        <w:t>Solution Conclusions</w:t>
      </w:r>
      <w:r>
        <w:rPr>
          <w:noProof/>
        </w:rPr>
        <w:tab/>
      </w:r>
      <w:r>
        <w:rPr>
          <w:noProof/>
        </w:rPr>
        <w:fldChar w:fldCharType="begin" w:fldLock="1"/>
      </w:r>
      <w:r>
        <w:rPr>
          <w:noProof/>
        </w:rPr>
        <w:instrText xml:space="preserve"> PAGEREF _Toc144820861 \h </w:instrText>
      </w:r>
      <w:r>
        <w:rPr>
          <w:noProof/>
        </w:rPr>
      </w:r>
      <w:r>
        <w:rPr>
          <w:noProof/>
        </w:rPr>
        <w:fldChar w:fldCharType="separate"/>
      </w:r>
      <w:r>
        <w:rPr>
          <w:noProof/>
        </w:rPr>
        <w:t>34</w:t>
      </w:r>
      <w:r>
        <w:rPr>
          <w:noProof/>
        </w:rPr>
        <w:fldChar w:fldCharType="end"/>
      </w:r>
    </w:p>
    <w:p w14:paraId="3251C58C" w14:textId="7B21B356" w:rsidR="00CF5A75" w:rsidRDefault="00CF5A75">
      <w:pPr>
        <w:pStyle w:val="TOC9"/>
        <w:rPr>
          <w:rFonts w:asciiTheme="minorHAnsi"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_Toc144820862 \h </w:instrText>
      </w:r>
      <w:r>
        <w:rPr>
          <w:noProof/>
        </w:rPr>
      </w:r>
      <w:r>
        <w:rPr>
          <w:noProof/>
        </w:rPr>
        <w:fldChar w:fldCharType="separate"/>
      </w:r>
      <w:r>
        <w:rPr>
          <w:noProof/>
        </w:rPr>
        <w:t>35</w:t>
      </w:r>
      <w:r>
        <w:rPr>
          <w:noProof/>
        </w:rPr>
        <w:fldChar w:fldCharType="end"/>
      </w:r>
    </w:p>
    <w:p w14:paraId="2B3E6FBE" w14:textId="06146CF8"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Heading1"/>
      </w:pPr>
      <w:bookmarkStart w:id="14" w:name="foreword"/>
      <w:bookmarkStart w:id="15" w:name="_Toc29809"/>
      <w:bookmarkStart w:id="16" w:name="_Toc144820790"/>
      <w:bookmarkEnd w:id="14"/>
      <w:r>
        <w:t>Foreword</w:t>
      </w:r>
      <w:bookmarkEnd w:id="15"/>
      <w:bookmarkEnd w:id="16"/>
    </w:p>
    <w:p w14:paraId="5D5674C6" w14:textId="77777777" w:rsidR="00A36B03" w:rsidRDefault="003E2BE0">
      <w:r>
        <w:t xml:space="preserve">This Technical </w:t>
      </w:r>
      <w:bookmarkStart w:id="17" w:name="spectype3"/>
      <w:r>
        <w:t>Report</w:t>
      </w:r>
      <w:bookmarkEnd w:id="17"/>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Version x.y.z</w:t>
      </w:r>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"is" and "is not" do not indicate requirements.</w:t>
      </w:r>
    </w:p>
    <w:p w14:paraId="5861CDF8" w14:textId="12AED8E1" w:rsidR="00D30F86" w:rsidRDefault="003E2BE0" w:rsidP="00137D02">
      <w:pPr>
        <w:pStyle w:val="Heading1"/>
      </w:pPr>
      <w:bookmarkStart w:id="18" w:name="introduction"/>
      <w:bookmarkEnd w:id="18"/>
      <w:r>
        <w:br w:type="page"/>
      </w:r>
      <w:bookmarkStart w:id="19" w:name="scope"/>
      <w:bookmarkStart w:id="20" w:name="_Toc2341"/>
      <w:bookmarkStart w:id="21" w:name="_Toc144820791"/>
      <w:bookmarkEnd w:id="19"/>
      <w:r>
        <w:lastRenderedPageBreak/>
        <w:t>1</w:t>
      </w:r>
      <w:r>
        <w:tab/>
      </w:r>
      <w:bookmarkEnd w:id="20"/>
      <w:r w:rsidR="00D30F86">
        <w:t>Scope</w:t>
      </w:r>
      <w:bookmarkEnd w:id="21"/>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2" w:name="_Hlk109913219"/>
      <w:r w:rsidR="006E377D" w:rsidRPr="00F554E7">
        <w:t> </w:t>
      </w:r>
      <w:bookmarkEnd w:id="22"/>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DengXian"/>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Heading1"/>
      </w:pPr>
      <w:bookmarkStart w:id="23" w:name="references"/>
      <w:bookmarkStart w:id="24" w:name="_Toc4224"/>
      <w:bookmarkStart w:id="25" w:name="_Toc144820792"/>
      <w:bookmarkEnd w:id="23"/>
      <w:r>
        <w:t>2</w:t>
      </w:r>
      <w:r>
        <w:tab/>
        <w:t>References</w:t>
      </w:r>
      <w:bookmarkEnd w:id="24"/>
      <w:bookmarkEnd w:id="25"/>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DengXian"/>
        </w:rPr>
        <w:t>[</w:t>
      </w:r>
      <w:r>
        <w:rPr>
          <w:rFonts w:eastAsia="DengXian"/>
          <w:lang w:val="en-US"/>
        </w:rPr>
        <w:t>2</w:t>
      </w:r>
      <w:r>
        <w:rPr>
          <w:rFonts w:eastAsia="DengXian"/>
        </w:rPr>
        <w:t>]</w:t>
      </w:r>
      <w:r>
        <w:rPr>
          <w:rFonts w:eastAsia="DengXian"/>
        </w:rPr>
        <w:tab/>
        <w:t>3GPP T</w:t>
      </w:r>
      <w:r>
        <w:rPr>
          <w:rFonts w:eastAsia="DengXian"/>
          <w:lang w:val="en-US"/>
        </w:rPr>
        <w:t>S</w:t>
      </w:r>
      <w:r w:rsidRPr="00457CAE">
        <w:t> </w:t>
      </w:r>
      <w:r>
        <w:rPr>
          <w:rFonts w:eastAsia="DengXian"/>
        </w:rPr>
        <w:t>2</w:t>
      </w:r>
      <w:r>
        <w:rPr>
          <w:rFonts w:eastAsia="DengXian"/>
          <w:lang w:val="en-US"/>
        </w:rPr>
        <w:t>2</w:t>
      </w:r>
      <w:r>
        <w:rPr>
          <w:rFonts w:eastAsia="DengXian"/>
        </w:rPr>
        <w:t>.</w:t>
      </w:r>
      <w:r>
        <w:rPr>
          <w:rFonts w:eastAsia="DengXian"/>
          <w:lang w:val="en-US"/>
        </w:rPr>
        <w:t>261</w:t>
      </w:r>
      <w:r>
        <w:rPr>
          <w:rFonts w:eastAsia="DengXian"/>
        </w:rPr>
        <w:t>: "Service requirements for the 5G system; Stage 1".</w:t>
      </w:r>
    </w:p>
    <w:p w14:paraId="1C3CC0C7" w14:textId="0078372F" w:rsidR="009A0698" w:rsidRDefault="009A0698" w:rsidP="009A0698">
      <w:pPr>
        <w:keepLines/>
        <w:ind w:left="1702" w:hanging="1418"/>
        <w:rPr>
          <w:rFonts w:eastAsia="DengXian"/>
          <w:lang w:eastAsia="zh-CN"/>
        </w:rPr>
      </w:pPr>
      <w:r>
        <w:rPr>
          <w:rFonts w:eastAsia="DengXian"/>
        </w:rPr>
        <w:t>[</w:t>
      </w:r>
      <w:r>
        <w:rPr>
          <w:rFonts w:eastAsia="DengXian"/>
          <w:lang w:eastAsia="zh-CN"/>
        </w:rPr>
        <w:t>3</w:t>
      </w:r>
      <w:r>
        <w:rPr>
          <w:rFonts w:eastAsia="DengXian"/>
        </w:rPr>
        <w:t>]</w:t>
      </w:r>
      <w:r>
        <w:rPr>
          <w:rFonts w:eastAsia="DengXian"/>
        </w:rPr>
        <w:tab/>
        <w:t>3GPP T</w:t>
      </w:r>
      <w:r>
        <w:rPr>
          <w:rFonts w:eastAsia="DengXian"/>
          <w:lang w:eastAsia="zh-CN"/>
        </w:rPr>
        <w:t>S</w:t>
      </w:r>
      <w:r>
        <w:rPr>
          <w:rFonts w:eastAsia="DengXian"/>
        </w:rPr>
        <w:t> 23.501: "System Architecture for the 5G System (5GS); Stage 2".</w:t>
      </w:r>
    </w:p>
    <w:p w14:paraId="61BC4A0A" w14:textId="0671F40E" w:rsidR="009A0698" w:rsidRDefault="009A0698" w:rsidP="009A0698">
      <w:pPr>
        <w:keepLines/>
        <w:ind w:left="1702" w:hanging="1418"/>
        <w:rPr>
          <w:rFonts w:eastAsia="DengXian"/>
        </w:rPr>
      </w:pPr>
      <w:r>
        <w:rPr>
          <w:rFonts w:eastAsia="DengXian"/>
        </w:rPr>
        <w:t>[</w:t>
      </w:r>
      <w:r>
        <w:rPr>
          <w:rFonts w:eastAsia="DengXian"/>
          <w:lang w:eastAsia="zh-CN"/>
        </w:rPr>
        <w:t>4</w:t>
      </w:r>
      <w:r>
        <w:rPr>
          <w:rFonts w:eastAsia="DengXian"/>
        </w:rPr>
        <w:t>]</w:t>
      </w:r>
      <w:r>
        <w:rPr>
          <w:rFonts w:eastAsia="DengXian"/>
        </w:rPr>
        <w:tab/>
        <w:t>3GPP T</w:t>
      </w:r>
      <w:r>
        <w:rPr>
          <w:rFonts w:eastAsia="DengXian"/>
          <w:lang w:eastAsia="zh-CN"/>
        </w:rPr>
        <w:t>S</w:t>
      </w:r>
      <w:r>
        <w:rPr>
          <w:rFonts w:eastAsia="DengXian"/>
        </w:rPr>
        <w:t> 23.50</w:t>
      </w:r>
      <w:r>
        <w:rPr>
          <w:rFonts w:eastAsia="DengXian"/>
          <w:lang w:eastAsia="zh-CN"/>
        </w:rPr>
        <w:t>2</w:t>
      </w:r>
      <w:r>
        <w:rPr>
          <w:rFonts w:eastAsia="DengXian"/>
        </w:rPr>
        <w:t>: "Procedures for the 5G System; Stage 2".</w:t>
      </w:r>
    </w:p>
    <w:p w14:paraId="0F7140DF" w14:textId="609ECC71" w:rsidR="009A0698" w:rsidRDefault="009A0698" w:rsidP="009A0698">
      <w:pPr>
        <w:keepLines/>
        <w:ind w:left="1702" w:hanging="1418"/>
        <w:rPr>
          <w:rFonts w:eastAsia="DengXian"/>
        </w:rPr>
      </w:pPr>
      <w:r>
        <w:rPr>
          <w:rFonts w:eastAsia="DengXian"/>
        </w:rPr>
        <w:t>[</w:t>
      </w:r>
      <w:r>
        <w:rPr>
          <w:rFonts w:eastAsia="DengXian"/>
          <w:lang w:eastAsia="zh-CN"/>
        </w:rPr>
        <w:t>5</w:t>
      </w:r>
      <w:r>
        <w:rPr>
          <w:rFonts w:eastAsia="DengXian"/>
        </w:rPr>
        <w:t>]</w:t>
      </w:r>
      <w:r>
        <w:rPr>
          <w:rFonts w:eastAsia="DengXian"/>
        </w:rPr>
        <w:tab/>
        <w:t>3GPP T</w:t>
      </w:r>
      <w:r>
        <w:rPr>
          <w:rFonts w:eastAsia="DengXian"/>
          <w:lang w:eastAsia="zh-CN"/>
        </w:rPr>
        <w:t>S</w:t>
      </w:r>
      <w:r>
        <w:rPr>
          <w:rFonts w:eastAsia="DengXian"/>
        </w:rPr>
        <w:t> 23.50</w:t>
      </w:r>
      <w:r>
        <w:rPr>
          <w:rFonts w:eastAsia="DengXian"/>
          <w:lang w:eastAsia="zh-CN"/>
        </w:rPr>
        <w:t>3</w:t>
      </w:r>
      <w:r>
        <w:rPr>
          <w:rFonts w:eastAsia="DengXian"/>
        </w:rPr>
        <w:t>: "Policy and charging control framework for the 5G System (5GS); Stage 2".</w:t>
      </w:r>
    </w:p>
    <w:p w14:paraId="06D25952" w14:textId="2F8A5E86" w:rsidR="009A0698" w:rsidRDefault="009A0698" w:rsidP="009A0698">
      <w:pPr>
        <w:keepLines/>
        <w:ind w:left="1702" w:hanging="1418"/>
        <w:rPr>
          <w:rFonts w:eastAsia="DengXian"/>
        </w:rPr>
      </w:pPr>
      <w:r>
        <w:rPr>
          <w:rFonts w:eastAsia="DengXian"/>
        </w:rPr>
        <w:lastRenderedPageBreak/>
        <w:t>[</w:t>
      </w:r>
      <w:r>
        <w:rPr>
          <w:rFonts w:eastAsia="DengXian"/>
          <w:lang w:val="en-US"/>
        </w:rPr>
        <w:t>6</w:t>
      </w:r>
      <w:r>
        <w:rPr>
          <w:rFonts w:eastAsia="DengXian"/>
        </w:rPr>
        <w:t>]</w:t>
      </w:r>
      <w:r>
        <w:rPr>
          <w:rFonts w:eastAsia="DengXian"/>
        </w:rPr>
        <w:tab/>
        <w:t>3GPP TR</w:t>
      </w:r>
      <w:r w:rsidRPr="00457CAE">
        <w:t> </w:t>
      </w:r>
      <w:r>
        <w:rPr>
          <w:rFonts w:eastAsia="DengXian"/>
        </w:rPr>
        <w:t>23.734: "</w:t>
      </w:r>
      <w:r>
        <w:t>Study on enhancement of 5G System (5GS) for vertical</w:t>
      </w:r>
      <w:r>
        <w:rPr>
          <w:lang w:val="en-US"/>
        </w:rPr>
        <w:t xml:space="preserve"> </w:t>
      </w:r>
      <w:r>
        <w:t>and Local Area Network (LAN) services</w:t>
      </w:r>
      <w:r>
        <w:rPr>
          <w:rFonts w:eastAsia="DengXian"/>
        </w:rPr>
        <w:t>".</w:t>
      </w:r>
    </w:p>
    <w:p w14:paraId="4EB95C01" w14:textId="76C8603C" w:rsidR="009A0698" w:rsidRDefault="009A0698" w:rsidP="009A0698">
      <w:pPr>
        <w:keepLines/>
        <w:ind w:left="1702" w:hanging="1418"/>
        <w:rPr>
          <w:rFonts w:eastAsia="DengXian"/>
        </w:rPr>
      </w:pPr>
      <w:r>
        <w:rPr>
          <w:rFonts w:eastAsia="DengXian"/>
        </w:rPr>
        <w:t>[</w:t>
      </w:r>
      <w:r>
        <w:rPr>
          <w:rFonts w:eastAsia="DengXian"/>
          <w:lang w:val="en-US"/>
        </w:rPr>
        <w:t>7</w:t>
      </w:r>
      <w:r>
        <w:rPr>
          <w:rFonts w:eastAsia="DengXian"/>
        </w:rPr>
        <w:t>]</w:t>
      </w:r>
      <w:r>
        <w:rPr>
          <w:rFonts w:eastAsia="DengXian"/>
        </w:rPr>
        <w:tab/>
        <w:t xml:space="preserve">3GPP </w:t>
      </w:r>
      <w:r w:rsidRPr="0062740C">
        <w:rPr>
          <w:rFonts w:eastAsia="DengXian"/>
        </w:rPr>
        <w:t>TS</w:t>
      </w:r>
      <w:r w:rsidRPr="00457CAE">
        <w:t> </w:t>
      </w:r>
      <w:r w:rsidRPr="0062740C">
        <w:rPr>
          <w:rFonts w:eastAsia="DengXian"/>
        </w:rPr>
        <w:t>22.104</w:t>
      </w:r>
      <w:r>
        <w:rPr>
          <w:rFonts w:eastAsia="DengXian"/>
        </w:rPr>
        <w:t>: "</w:t>
      </w:r>
      <w:r w:rsidRPr="0062740C">
        <w:rPr>
          <w:rFonts w:eastAsia="DengXian"/>
        </w:rPr>
        <w:t>Service requirements for cyber-physical control applications in vertical domains</w:t>
      </w:r>
      <w:r>
        <w:rPr>
          <w:rFonts w:eastAsia="DengXian"/>
        </w:rPr>
        <w:t>".</w:t>
      </w:r>
    </w:p>
    <w:p w14:paraId="380B7B90" w14:textId="51745F30" w:rsidR="009A0698" w:rsidRDefault="009A0698" w:rsidP="00571BA7">
      <w:pPr>
        <w:keepLines/>
        <w:ind w:left="1702" w:hanging="1418"/>
        <w:rPr>
          <w:rFonts w:eastAsia="DengXian"/>
        </w:rPr>
      </w:pPr>
      <w:r>
        <w:rPr>
          <w:rFonts w:eastAsia="DengXian"/>
        </w:rPr>
        <w:t>[</w:t>
      </w:r>
      <w:r>
        <w:rPr>
          <w:rFonts w:eastAsia="DengXian"/>
          <w:lang w:val="en-US"/>
        </w:rPr>
        <w:t>8</w:t>
      </w:r>
      <w:r>
        <w:rPr>
          <w:rFonts w:eastAsia="DengXian"/>
        </w:rPr>
        <w:t>]</w:t>
      </w:r>
      <w:r>
        <w:rPr>
          <w:rFonts w:eastAsia="DengXian"/>
        </w:rPr>
        <w:tab/>
        <w:t>3GPP TS</w:t>
      </w:r>
      <w:r w:rsidRPr="00457CAE">
        <w:t> </w:t>
      </w:r>
      <w:r w:rsidRPr="003B2F55">
        <w:rPr>
          <w:rFonts w:eastAsia="DengXian"/>
        </w:rPr>
        <w:t>24.519</w:t>
      </w:r>
      <w:r>
        <w:rPr>
          <w:rFonts w:eastAsia="DengXian"/>
        </w:rPr>
        <w:t>: "</w:t>
      </w:r>
      <w:r w:rsidRPr="00AD0C17">
        <w:rPr>
          <w:rFonts w:eastAsia="DengXian"/>
        </w:rPr>
        <w:t>5G System (5GS); Time-Sensitive Networking (TSN) Application Function (AF) to Device-Side TSN Translator (DS-TT) and Network-Side TSN Translator (NW-TT) protocol aspects; Stage 3</w:t>
      </w:r>
      <w:r>
        <w:rPr>
          <w:rFonts w:eastAsia="DengXian"/>
        </w:rPr>
        <w:t>."</w:t>
      </w:r>
    </w:p>
    <w:p w14:paraId="6E6F7F37" w14:textId="61F85984" w:rsidR="0068052E" w:rsidRDefault="0068052E" w:rsidP="0068052E">
      <w:pPr>
        <w:pStyle w:val="EX"/>
        <w:rPr>
          <w:rFonts w:eastAsia="Times New Roman"/>
          <w:color w:val="0000FF"/>
        </w:rPr>
      </w:pPr>
      <w:r>
        <w:rPr>
          <w:rFonts w:eastAsia="DengXian"/>
        </w:rPr>
        <w:t>[</w:t>
      </w:r>
      <w:r w:rsidR="00A603B6">
        <w:rPr>
          <w:rFonts w:eastAsia="DengXian"/>
        </w:rPr>
        <w:t>9</w:t>
      </w:r>
      <w:r>
        <w:rPr>
          <w:rFonts w:eastAsia="DengXian"/>
        </w:rPr>
        <w:t>]</w:t>
      </w:r>
      <w:r>
        <w:rPr>
          <w:rFonts w:eastAsia="DengXian"/>
        </w:rPr>
        <w:tab/>
        <w:t xml:space="preserve">3GPP </w:t>
      </w:r>
      <w:r>
        <w:rPr>
          <w:lang w:eastAsia="zh-CN"/>
        </w:rPr>
        <w:t>TS</w:t>
      </w:r>
      <w:r>
        <w:t> </w:t>
      </w:r>
      <w:r>
        <w:rPr>
          <w:lang w:eastAsia="zh-CN"/>
        </w:rPr>
        <w:t>32.254</w:t>
      </w:r>
      <w:r>
        <w:rPr>
          <w:rFonts w:eastAsia="DengXian"/>
        </w:rPr>
        <w:t>: "</w:t>
      </w:r>
      <w:r>
        <w:t>Exposure function Northbound Application Program Interfaces (APIs) charging"</w:t>
      </w:r>
      <w:r>
        <w:rPr>
          <w:rFonts w:eastAsia="DengXian"/>
        </w:rPr>
        <w:t>.</w:t>
      </w:r>
    </w:p>
    <w:p w14:paraId="78749CF6" w14:textId="7DB517DA" w:rsidR="0068052E" w:rsidRPr="0068052E" w:rsidRDefault="0068052E" w:rsidP="002D63AA">
      <w:pPr>
        <w:pStyle w:val="EX"/>
      </w:pPr>
      <w:r>
        <w:rPr>
          <w:rFonts w:eastAsia="DengXian"/>
        </w:rPr>
        <w:t>[</w:t>
      </w:r>
      <w:r w:rsidR="00A603B6">
        <w:rPr>
          <w:rFonts w:eastAsia="DengXian"/>
        </w:rPr>
        <w:t>10</w:t>
      </w:r>
      <w:r>
        <w:rPr>
          <w:rFonts w:eastAsia="DengXian"/>
        </w:rPr>
        <w:t>]</w:t>
      </w:r>
      <w:r>
        <w:rPr>
          <w:rFonts w:eastAsia="DengXian"/>
        </w:rPr>
        <w:tab/>
        <w:t xml:space="preserve">3GPP </w:t>
      </w:r>
      <w:r>
        <w:rPr>
          <w:lang w:eastAsia="zh-CN"/>
        </w:rPr>
        <w:t>T</w:t>
      </w:r>
      <w:r>
        <w:rPr>
          <w:lang w:val="en-US" w:eastAsia="zh-CN"/>
        </w:rPr>
        <w:t>R</w:t>
      </w:r>
      <w:r>
        <w:t> </w:t>
      </w:r>
      <w:r>
        <w:rPr>
          <w:lang w:eastAsia="zh-CN"/>
        </w:rPr>
        <w:t>32.</w:t>
      </w:r>
      <w:r>
        <w:rPr>
          <w:lang w:val="en-US" w:eastAsia="zh-CN"/>
        </w:rPr>
        <w:t>255</w:t>
      </w:r>
      <w:r>
        <w:rPr>
          <w:rFonts w:eastAsia="DengXian"/>
        </w:rPr>
        <w:t>: "5G data connectivity domain charging; Stage 2".</w:t>
      </w:r>
    </w:p>
    <w:p w14:paraId="2B901E0D" w14:textId="77777777" w:rsidR="00A36B03" w:rsidRDefault="003E2BE0">
      <w:pPr>
        <w:pStyle w:val="Heading1"/>
      </w:pPr>
      <w:bookmarkStart w:id="26" w:name="definitions"/>
      <w:bookmarkStart w:id="27" w:name="_Toc21247"/>
      <w:bookmarkStart w:id="28" w:name="_Toc144820793"/>
      <w:bookmarkEnd w:id="26"/>
      <w:r>
        <w:t>3</w:t>
      </w:r>
      <w:r>
        <w:tab/>
        <w:t>Definitions of terms, symbols and abbreviations</w:t>
      </w:r>
      <w:bookmarkEnd w:id="27"/>
      <w:bookmarkEnd w:id="28"/>
    </w:p>
    <w:p w14:paraId="52DDB149" w14:textId="77777777" w:rsidR="00A36B03" w:rsidRDefault="003E2BE0">
      <w:pPr>
        <w:pStyle w:val="Heading2"/>
      </w:pPr>
      <w:bookmarkStart w:id="29" w:name="_Toc18179"/>
      <w:bookmarkStart w:id="30" w:name="_Toc144820794"/>
      <w:r>
        <w:t>3.1</w:t>
      </w:r>
      <w:r>
        <w:tab/>
        <w:t>Terms</w:t>
      </w:r>
      <w:bookmarkEnd w:id="29"/>
      <w:bookmarkEnd w:id="30"/>
    </w:p>
    <w:p w14:paraId="1DE7322F" w14:textId="704756EB" w:rsidR="00A36B03" w:rsidRDefault="003E2BE0">
      <w:r>
        <w:t xml:space="preserve">For the purposes of the present document, the terms given in </w:t>
      </w:r>
      <w:r w:rsidR="00A65BBA">
        <w:t>TR</w:t>
      </w:r>
      <w:r>
        <w:t xml:space="preserve"> 21.905 [1] and the following apply. A term defined in the present document takes precedence over the definition of the same term, if any, in </w:t>
      </w:r>
      <w:r w:rsidR="00A65BBA">
        <w:t>TR</w:t>
      </w:r>
      <w:r>
        <w:t>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Heading2"/>
      </w:pPr>
      <w:bookmarkStart w:id="31" w:name="_Toc10465"/>
      <w:bookmarkStart w:id="32" w:name="_Toc144820795"/>
      <w:r>
        <w:t>3.2</w:t>
      </w:r>
      <w:r>
        <w:tab/>
        <w:t>Symbols</w:t>
      </w:r>
      <w:bookmarkEnd w:id="31"/>
      <w:bookmarkEnd w:id="32"/>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r>
        <w:t>Ntsctsf</w:t>
      </w:r>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Heading2"/>
      </w:pPr>
      <w:bookmarkStart w:id="33" w:name="_Toc14389"/>
      <w:bookmarkStart w:id="34" w:name="_Toc144820796"/>
      <w:r>
        <w:t>3.3</w:t>
      </w:r>
      <w:r>
        <w:tab/>
        <w:t>Abbreviations</w:t>
      </w:r>
      <w:bookmarkEnd w:id="33"/>
      <w:bookmarkEnd w:id="34"/>
    </w:p>
    <w:p w14:paraId="15190A49" w14:textId="5D2F00DF" w:rsidR="00A36B03" w:rsidRDefault="003E2BE0">
      <w:pPr>
        <w:keepNext/>
      </w:pPr>
      <w:r>
        <w:t xml:space="preserve">For the purposes of the present document, the abbreviations given in </w:t>
      </w:r>
      <w:r w:rsidR="00A65BBA">
        <w:t>TR</w:t>
      </w:r>
      <w:r>
        <w:t xml:space="preserve"> 21.905 [1] and the following apply. An abbreviation defined in the present document takes precedence over the definition of the same abbreviation, if any, in </w:t>
      </w:r>
      <w:r w:rsidR="00A65BBA">
        <w:t>TR</w:t>
      </w:r>
      <w:r>
        <w:t>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Access Stratum TIme</w:t>
      </w:r>
    </w:p>
    <w:p w14:paraId="079CD5A4" w14:textId="39CC469E" w:rsidR="00C713BC" w:rsidRDefault="00C713BC" w:rsidP="00FC1D06">
      <w:pPr>
        <w:pStyle w:val="EW"/>
        <w:rPr>
          <w:rFonts w:eastAsia="DengXian"/>
        </w:rPr>
      </w:pPr>
      <w:r w:rsidRPr="00F2731B">
        <w:t>CNC</w:t>
      </w:r>
      <w:r w:rsidRPr="00F2731B">
        <w:tab/>
        <w:t>Centralized Network Configuration</w:t>
      </w:r>
    </w:p>
    <w:p w14:paraId="7CAC5221" w14:textId="402BF496" w:rsidR="00FC1D06" w:rsidRDefault="00FC1D06" w:rsidP="00FC1D06">
      <w:pPr>
        <w:pStyle w:val="EW"/>
        <w:rPr>
          <w:rFonts w:eastAsia="DengXian"/>
        </w:rPr>
      </w:pPr>
      <w:r>
        <w:rPr>
          <w:rFonts w:eastAsia="DengXian"/>
        </w:rPr>
        <w:lastRenderedPageBreak/>
        <w:t>DS-TT</w:t>
      </w:r>
      <w:r>
        <w:rPr>
          <w:rFonts w:eastAsia="DengXian"/>
        </w:rPr>
        <w:tab/>
        <w:t>Device-Side TSN Translator</w:t>
      </w:r>
    </w:p>
    <w:p w14:paraId="7152FACD" w14:textId="4FD2FFA8" w:rsidR="002E19D0" w:rsidRDefault="002E19D0" w:rsidP="00FC1D06">
      <w:pPr>
        <w:pStyle w:val="EW"/>
        <w:rPr>
          <w:rFonts w:eastAsia="DengXian"/>
        </w:rPr>
      </w:pPr>
      <w:r>
        <w:rPr>
          <w:rFonts w:eastAsia="DengXian"/>
        </w:rPr>
        <w:t>MNO</w:t>
      </w:r>
      <w:r>
        <w:rPr>
          <w:rFonts w:eastAsia="DengXian"/>
        </w:rPr>
        <w:tab/>
      </w:r>
      <w:r>
        <w:rPr>
          <w:lang w:bidi="ar-IQ"/>
        </w:rPr>
        <w:t>Mobile Network Operator</w:t>
      </w:r>
    </w:p>
    <w:p w14:paraId="79D7C45B" w14:textId="77777777" w:rsidR="00FC1D06" w:rsidRDefault="00FC1D06" w:rsidP="00FC1D06">
      <w:pPr>
        <w:pStyle w:val="EW"/>
        <w:rPr>
          <w:rFonts w:eastAsia="SimSun"/>
        </w:rPr>
      </w:pPr>
      <w:r>
        <w:rPr>
          <w:rFonts w:eastAsia="DengXian"/>
        </w:rPr>
        <w:t>NW-TT</w:t>
      </w:r>
      <w:r>
        <w:rPr>
          <w:rFonts w:eastAsia="DengXian"/>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DengXian"/>
        </w:rPr>
      </w:pPr>
      <w:r>
        <w:t>TSN AF</w:t>
      </w:r>
      <w:r>
        <w:tab/>
        <w:t xml:space="preserve">Time Sensitive Networking </w:t>
      </w:r>
      <w:r>
        <w:rPr>
          <w:rFonts w:eastAsia="DengXian"/>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Heading1"/>
      </w:pPr>
      <w:bookmarkStart w:id="35" w:name="clause4"/>
      <w:bookmarkStart w:id="36" w:name="startOfAnnexes"/>
      <w:bookmarkStart w:id="37" w:name="_Toc489542563"/>
      <w:bookmarkStart w:id="38" w:name="_Toc144820797"/>
      <w:bookmarkEnd w:id="35"/>
      <w:bookmarkEnd w:id="36"/>
      <w:r>
        <w:t>4</w:t>
      </w:r>
      <w:r>
        <w:tab/>
      </w:r>
      <w:bookmarkEnd w:id="37"/>
      <w:r>
        <w:t>Background</w:t>
      </w:r>
      <w:bookmarkEnd w:id="38"/>
    </w:p>
    <w:p w14:paraId="4C2D0F5C" w14:textId="77777777" w:rsidR="00C020F5" w:rsidRDefault="00C020F5" w:rsidP="00C020F5">
      <w:pPr>
        <w:pStyle w:val="Heading2"/>
      </w:pPr>
      <w:bookmarkStart w:id="39" w:name="_Toc144820798"/>
      <w:r>
        <w:t>4.1</w:t>
      </w:r>
      <w:r>
        <w:tab/>
        <w:t>General</w:t>
      </w:r>
      <w:bookmarkEnd w:id="39"/>
    </w:p>
    <w:p w14:paraId="77B30D57" w14:textId="77777777" w:rsidR="00C020F5" w:rsidRDefault="00C020F5" w:rsidP="00C020F5">
      <w:pPr>
        <w:rPr>
          <w:rFonts w:eastAsia="DengXian"/>
          <w:lang w:eastAsia="zh-CN"/>
        </w:rPr>
      </w:pPr>
      <w:r>
        <w:rPr>
          <w:rFonts w:eastAsia="DengXian"/>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SimSun"/>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SimSun"/>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6.5pt" o:ole="">
            <v:imagedata r:id="rId12" o:title=""/>
          </v:shape>
          <o:OLEObject Type="Embed" ProgID="Word.Picture.8" ShapeID="_x0000_i1025" DrawAspect="Content" ObjectID="_1755433587"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SimSun"/>
          <w:noProof/>
        </w:rPr>
        <w:object w:dxaOrig="8700" w:dyaOrig="3930" w14:anchorId="3208717D">
          <v:shape id="_x0000_i1026" type="#_x0000_t75" style="width:435pt;height:197.25pt" o:ole="">
            <v:imagedata r:id="rId14" o:title=""/>
          </v:shape>
          <o:OLEObject Type="Embed" ProgID="Word.Document.12" ShapeID="_x0000_i1026" DrawAspect="Content" ObjectID="_1755433588"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Heading2"/>
      </w:pPr>
      <w:bookmarkStart w:id="40" w:name="_Toc144820799"/>
      <w:r>
        <w:t>4.2</w:t>
      </w:r>
      <w:r>
        <w:tab/>
        <w:t>Business Roles for the TSN Charging</w:t>
      </w:r>
      <w:bookmarkEnd w:id="40"/>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1" w:name="_Hlk116651378"/>
      <w:r>
        <w:rPr>
          <w:lang w:bidi="ar-IQ"/>
        </w:rPr>
        <w:t xml:space="preserve">- </w:t>
      </w:r>
      <w:r>
        <w:rPr>
          <w:lang w:bidi="ar-IQ"/>
        </w:rPr>
        <w:tab/>
      </w:r>
      <w:bookmarkEnd w:id="41"/>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lastRenderedPageBreak/>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DengXian"/>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SimSun"/>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DengXian"/>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DengXian"/>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Heading1"/>
        <w:rPr>
          <w:lang w:eastAsia="zh-CN"/>
        </w:rPr>
      </w:pPr>
      <w:bookmarkStart w:id="42" w:name="_Toc144820800"/>
      <w:r>
        <w:rPr>
          <w:lang w:eastAsia="zh-CN"/>
        </w:rPr>
        <w:t>5</w:t>
      </w:r>
      <w:r>
        <w:tab/>
        <w:t xml:space="preserve">Charging scenarios and </w:t>
      </w:r>
      <w:r w:rsidR="003A5CBF">
        <w:t>p</w:t>
      </w:r>
      <w:r w:rsidR="003A5CBF" w:rsidRPr="006E526C">
        <w:t xml:space="preserve">otential </w:t>
      </w:r>
      <w:r>
        <w:t>requirements</w:t>
      </w:r>
      <w:bookmarkEnd w:id="42"/>
    </w:p>
    <w:p w14:paraId="0F38B766" w14:textId="03626E55" w:rsidR="001601F8" w:rsidRDefault="001601F8" w:rsidP="00225922">
      <w:pPr>
        <w:pStyle w:val="Heading2"/>
      </w:pPr>
      <w:bookmarkStart w:id="43" w:name="_Hlk122534885"/>
      <w:bookmarkStart w:id="44" w:name="_Toc95119911"/>
      <w:bookmarkStart w:id="45" w:name="_Toc107830901"/>
      <w:bookmarkStart w:id="46" w:name="_Toc144820801"/>
      <w:r>
        <w:rPr>
          <w:rFonts w:hint="eastAsia"/>
        </w:rPr>
        <w:t>5</w:t>
      </w:r>
      <w:r>
        <w:t>.</w:t>
      </w:r>
      <w:r w:rsidR="008D1CBE">
        <w:t>1</w:t>
      </w:r>
      <w:r>
        <w:tab/>
      </w:r>
      <w:r w:rsidRPr="004F2BA4">
        <w:t>Exposure of Time Synchronization</w:t>
      </w:r>
      <w:bookmarkEnd w:id="46"/>
    </w:p>
    <w:p w14:paraId="0DE0904C" w14:textId="722F6FB8" w:rsidR="001601F8" w:rsidRDefault="001601F8" w:rsidP="001601F8">
      <w:pPr>
        <w:pStyle w:val="Heading3"/>
        <w:rPr>
          <w:lang w:eastAsia="zh-CN"/>
        </w:rPr>
      </w:pPr>
      <w:bookmarkStart w:id="47" w:name="_Toc144820802"/>
      <w:bookmarkEnd w:id="43"/>
      <w:r>
        <w:t>5.</w:t>
      </w:r>
      <w:r w:rsidR="008D1CBE">
        <w:t>1</w:t>
      </w:r>
      <w:r>
        <w:t>.1</w:t>
      </w:r>
      <w:r>
        <w:tab/>
        <w:t>General</w:t>
      </w:r>
      <w:bookmarkEnd w:id="44"/>
      <w:bookmarkEnd w:id="45"/>
      <w:bookmarkEnd w:id="47"/>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Heading3"/>
      </w:pPr>
      <w:bookmarkStart w:id="48" w:name="_Toc144820803"/>
      <w:r>
        <w:t>5.</w:t>
      </w:r>
      <w:r w:rsidR="008D1CBE">
        <w:t>1</w:t>
      </w:r>
      <w:r>
        <w:t>.2</w:t>
      </w:r>
      <w:r>
        <w:tab/>
        <w:t>Use Case</w:t>
      </w:r>
      <w:bookmarkEnd w:id="48"/>
    </w:p>
    <w:p w14:paraId="09756FAE" w14:textId="0D32885D" w:rsidR="001601F8" w:rsidRDefault="001601F8" w:rsidP="001601F8">
      <w:pPr>
        <w:pStyle w:val="Heading4"/>
      </w:pPr>
      <w:bookmarkStart w:id="49" w:name="_Toc144820804"/>
      <w:r>
        <w:t>5.</w:t>
      </w:r>
      <w:r w:rsidR="008D1CBE">
        <w:t>1</w:t>
      </w:r>
      <w:r>
        <w:t>.2.1</w:t>
      </w:r>
      <w:r>
        <w:tab/>
      </w:r>
      <w:r w:rsidRPr="00EF77E0">
        <w:t>Use Case #</w:t>
      </w:r>
      <w:r w:rsidR="008D1CBE">
        <w:t>1</w:t>
      </w:r>
      <w:r>
        <w:t xml:space="preserve">.1 </w:t>
      </w:r>
      <w:r w:rsidRPr="00E070AD">
        <w:t>Exposure of Time Synchronization</w:t>
      </w:r>
      <w:r>
        <w:t xml:space="preserve"> Service</w:t>
      </w:r>
      <w:bookmarkEnd w:id="49"/>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lastRenderedPageBreak/>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Heading3"/>
      </w:pPr>
      <w:bookmarkStart w:id="50" w:name="_Toc95119915"/>
      <w:bookmarkStart w:id="51" w:name="_Toc107830905"/>
      <w:bookmarkStart w:id="52" w:name="_Hlk86167528"/>
      <w:bookmarkStart w:id="53" w:name="_Toc144820805"/>
      <w:r>
        <w:t>5.</w:t>
      </w:r>
      <w:r w:rsidR="008D1CBE">
        <w:t>1</w:t>
      </w:r>
      <w:r>
        <w:t>.3</w:t>
      </w:r>
      <w:r>
        <w:tab/>
        <w:t>Potential charging requirements</w:t>
      </w:r>
      <w:bookmarkEnd w:id="50"/>
      <w:bookmarkEnd w:id="51"/>
      <w:bookmarkEnd w:id="53"/>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Heading3"/>
      </w:pPr>
      <w:bookmarkStart w:id="54" w:name="_Toc95119916"/>
      <w:bookmarkStart w:id="55" w:name="_Toc107830906"/>
      <w:bookmarkStart w:id="56" w:name="_Toc144820806"/>
      <w:r>
        <w:t>5.</w:t>
      </w:r>
      <w:r w:rsidR="008D1CBE">
        <w:t>1</w:t>
      </w:r>
      <w:r>
        <w:t>.4</w:t>
      </w:r>
      <w:r>
        <w:tab/>
        <w:t>Key issues</w:t>
      </w:r>
      <w:bookmarkEnd w:id="54"/>
      <w:bookmarkEnd w:id="55"/>
      <w:bookmarkEnd w:id="56"/>
    </w:p>
    <w:p w14:paraId="2458E517" w14:textId="77777777" w:rsidR="001601F8" w:rsidRDefault="001601F8" w:rsidP="001601F8">
      <w:r>
        <w:t>The following key issues are identified:</w:t>
      </w:r>
    </w:p>
    <w:p w14:paraId="01597269" w14:textId="35894510" w:rsidR="001601F8" w:rsidRDefault="001601F8" w:rsidP="001601F8">
      <w:pPr>
        <w:ind w:left="360" w:hanging="360"/>
      </w:pPr>
      <w:r>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DengXian"/>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2"/>
    </w:p>
    <w:p w14:paraId="164D56F7" w14:textId="4E22AF85" w:rsidR="00FB4726" w:rsidRPr="003C4DB4" w:rsidRDefault="00FB4726" w:rsidP="00267761">
      <w:pPr>
        <w:pStyle w:val="Heading2"/>
      </w:pPr>
      <w:bookmarkStart w:id="57" w:name="_Toc144820807"/>
      <w:r w:rsidRPr="003C4DB4">
        <w:t>5.</w:t>
      </w:r>
      <w:r w:rsidR="00907157" w:rsidRPr="003C4DB4">
        <w:t>2</w:t>
      </w:r>
      <w:r w:rsidRPr="003C4DB4">
        <w:tab/>
        <w:t>Enablers for Time Sensitive Communications and Time Synchronization</w:t>
      </w:r>
      <w:bookmarkEnd w:id="57"/>
    </w:p>
    <w:p w14:paraId="300E0A7D" w14:textId="6B65216C" w:rsidR="00FB4726" w:rsidRDefault="00FB4726" w:rsidP="00FB4726">
      <w:pPr>
        <w:pStyle w:val="Heading3"/>
        <w:rPr>
          <w:lang w:eastAsia="zh-CN"/>
        </w:rPr>
      </w:pPr>
      <w:bookmarkStart w:id="58" w:name="_Toc144820808"/>
      <w:r>
        <w:t>5.</w:t>
      </w:r>
      <w:r w:rsidR="00907157">
        <w:t>2</w:t>
      </w:r>
      <w:r>
        <w:t>.1</w:t>
      </w:r>
      <w:r>
        <w:tab/>
        <w:t>General</w:t>
      </w:r>
      <w:bookmarkEnd w:id="58"/>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Heading3"/>
      </w:pPr>
      <w:bookmarkStart w:id="59" w:name="_Hlk128747568"/>
      <w:bookmarkStart w:id="60" w:name="_Toc144820809"/>
      <w:r>
        <w:t>5.</w:t>
      </w:r>
      <w:r w:rsidR="00907157">
        <w:t>2</w:t>
      </w:r>
      <w:r>
        <w:t>.2</w:t>
      </w:r>
      <w:r>
        <w:tab/>
        <w:t>Use Case</w:t>
      </w:r>
      <w:bookmarkEnd w:id="60"/>
    </w:p>
    <w:p w14:paraId="64EAE5CE" w14:textId="51278640" w:rsidR="00FB4726" w:rsidRDefault="00FB4726" w:rsidP="00FB4726">
      <w:pPr>
        <w:pStyle w:val="Heading4"/>
      </w:pPr>
      <w:bookmarkStart w:id="61" w:name="_Toc144820810"/>
      <w:bookmarkEnd w:id="59"/>
      <w:r>
        <w:t>5.</w:t>
      </w:r>
      <w:r w:rsidR="00907157">
        <w:t>2</w:t>
      </w:r>
      <w:r>
        <w:t>.2.1</w:t>
      </w:r>
      <w:r>
        <w:tab/>
        <w:t>Use Case #</w:t>
      </w:r>
      <w:r w:rsidR="00907157">
        <w:t>2</w:t>
      </w:r>
      <w:r>
        <w:t>.1 Enablers for Time Sensitive Communications and Time Synchronization</w:t>
      </w:r>
      <w:bookmarkEnd w:id="61"/>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lastRenderedPageBreak/>
        <w:t xml:space="preserve">For supporting time synchronization service requested by TS-SC, the 5GS is configured to operate in one or multiple PTP instances, including the support for </w:t>
      </w:r>
      <w:r>
        <w:t>derivation of Uu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Heading3"/>
      </w:pPr>
      <w:bookmarkStart w:id="62" w:name="_Toc144820811"/>
      <w:r>
        <w:t>5.</w:t>
      </w:r>
      <w:r w:rsidR="00907157">
        <w:t>2</w:t>
      </w:r>
      <w:r>
        <w:t>.3</w:t>
      </w:r>
      <w:r>
        <w:tab/>
        <w:t>Potential charging requirements</w:t>
      </w:r>
      <w:bookmarkEnd w:id="62"/>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Heading3"/>
      </w:pPr>
      <w:bookmarkStart w:id="63" w:name="_Toc144820812"/>
      <w:r>
        <w:t>5.</w:t>
      </w:r>
      <w:r w:rsidR="003C4DB4">
        <w:t>2</w:t>
      </w:r>
      <w:r>
        <w:t>.4</w:t>
      </w:r>
      <w:r>
        <w:tab/>
        <w:t>Key issues</w:t>
      </w:r>
      <w:bookmarkEnd w:id="63"/>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DengXian"/>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Heading2"/>
        <w:rPr>
          <w:lang w:eastAsia="zh-CN"/>
        </w:rPr>
      </w:pPr>
      <w:bookmarkStart w:id="64" w:name="_Toc144820813"/>
      <w:r>
        <w:rPr>
          <w:lang w:eastAsia="zh-CN"/>
        </w:rPr>
        <w:t>5.</w:t>
      </w:r>
      <w:r w:rsidR="00DA1D0F">
        <w:rPr>
          <w:lang w:eastAsia="zh-CN"/>
        </w:rPr>
        <w:t>3</w:t>
      </w:r>
      <w:r>
        <w:rPr>
          <w:lang w:eastAsia="zh-CN"/>
        </w:rPr>
        <w:tab/>
      </w:r>
      <w:r>
        <w:t>Time Sensitive Communication</w:t>
      </w:r>
      <w:bookmarkEnd w:id="64"/>
    </w:p>
    <w:p w14:paraId="6435A956" w14:textId="46A812A5" w:rsidR="001816E3" w:rsidRDefault="001816E3" w:rsidP="001816E3">
      <w:pPr>
        <w:pStyle w:val="Heading3"/>
      </w:pPr>
      <w:bookmarkStart w:id="65" w:name="_Toc144820814"/>
      <w:r>
        <w:t>5.</w:t>
      </w:r>
      <w:r w:rsidR="00DA1D0F">
        <w:t>3</w:t>
      </w:r>
      <w:r>
        <w:t>.1</w:t>
      </w:r>
      <w:r>
        <w:tab/>
        <w:t>General</w:t>
      </w:r>
      <w:bookmarkEnd w:id="65"/>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Heading3"/>
      </w:pPr>
      <w:bookmarkStart w:id="66" w:name="_Toc144820815"/>
      <w:r>
        <w:t>5.</w:t>
      </w:r>
      <w:r w:rsidR="00DA1D0F">
        <w:t>3</w:t>
      </w:r>
      <w:r>
        <w:t>.2</w:t>
      </w:r>
      <w:r>
        <w:tab/>
        <w:t>Use Case</w:t>
      </w:r>
      <w:bookmarkEnd w:id="66"/>
    </w:p>
    <w:p w14:paraId="5B6894DE" w14:textId="6F7CCBAA" w:rsidR="001816E3" w:rsidRDefault="001816E3" w:rsidP="001816E3">
      <w:pPr>
        <w:pStyle w:val="Heading4"/>
      </w:pPr>
      <w:bookmarkStart w:id="67" w:name="_Toc144820816"/>
      <w:r>
        <w:t>5.</w:t>
      </w:r>
      <w:r w:rsidR="00DA1D0F">
        <w:t>3</w:t>
      </w:r>
      <w:r>
        <w:t>.2.1</w:t>
      </w:r>
      <w:r>
        <w:tab/>
        <w:t>Use Case #</w:t>
      </w:r>
      <w:r w:rsidR="00DA1D0F">
        <w:t>3</w:t>
      </w:r>
      <w:r>
        <w:t>.1 Time Sensitive Communication via TSN 5GS Bridge</w:t>
      </w:r>
      <w:bookmarkEnd w:id="67"/>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lastRenderedPageBreak/>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Heading3"/>
      </w:pPr>
      <w:bookmarkStart w:id="68" w:name="_Toc144820817"/>
      <w:r>
        <w:t>5.</w:t>
      </w:r>
      <w:r w:rsidR="003C4DB4">
        <w:t>3</w:t>
      </w:r>
      <w:r>
        <w:t>.3</w:t>
      </w:r>
      <w:r>
        <w:tab/>
        <w:t>Potential charging requirements</w:t>
      </w:r>
      <w:bookmarkEnd w:id="68"/>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Heading3"/>
      </w:pPr>
      <w:bookmarkStart w:id="69" w:name="_Toc144820818"/>
      <w:r>
        <w:t>5.</w:t>
      </w:r>
      <w:r w:rsidR="003C4DB4">
        <w:t>3</w:t>
      </w:r>
      <w:r>
        <w:t>.4</w:t>
      </w:r>
      <w:r>
        <w:tab/>
        <w:t>Key issues</w:t>
      </w:r>
      <w:bookmarkEnd w:id="69"/>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DengXian"/>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Heading2"/>
      </w:pPr>
      <w:bookmarkStart w:id="70" w:name="_Toc144820819"/>
      <w:r>
        <w:rPr>
          <w:lang w:eastAsia="zh-CN"/>
        </w:rPr>
        <w:t>5.</w:t>
      </w:r>
      <w:r w:rsidR="00DA1D0F">
        <w:rPr>
          <w:lang w:eastAsia="zh-CN"/>
        </w:rPr>
        <w:t>4</w:t>
      </w:r>
      <w:r>
        <w:rPr>
          <w:lang w:eastAsia="zh-CN"/>
        </w:rPr>
        <w:tab/>
      </w:r>
      <w:r>
        <w:t>5GS Bridge Management and Configuration Charging</w:t>
      </w:r>
      <w:bookmarkEnd w:id="70"/>
    </w:p>
    <w:p w14:paraId="0F44C15B" w14:textId="5C556CD5" w:rsidR="009A41E2" w:rsidRDefault="009A41E2" w:rsidP="009A41E2">
      <w:pPr>
        <w:pStyle w:val="Heading3"/>
      </w:pPr>
      <w:bookmarkStart w:id="71" w:name="_Toc144820820"/>
      <w:r>
        <w:t>5.</w:t>
      </w:r>
      <w:r w:rsidR="00DA1D0F">
        <w:t>4</w:t>
      </w:r>
      <w:r>
        <w:t>.1</w:t>
      </w:r>
      <w:r>
        <w:tab/>
        <w:t>General</w:t>
      </w:r>
      <w:bookmarkEnd w:id="71"/>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Heading3"/>
        <w:rPr>
          <w:lang w:eastAsia="zh-CN"/>
        </w:rPr>
      </w:pPr>
      <w:bookmarkStart w:id="72" w:name="_Toc144820821"/>
      <w:r>
        <w:lastRenderedPageBreak/>
        <w:t>5.4.2</w:t>
      </w:r>
      <w:r>
        <w:tab/>
        <w:t>Use Case</w:t>
      </w:r>
      <w:bookmarkEnd w:id="72"/>
    </w:p>
    <w:p w14:paraId="1CD7CA75" w14:textId="618414DF" w:rsidR="009A41E2" w:rsidRDefault="009A41E2" w:rsidP="009A41E2">
      <w:pPr>
        <w:pStyle w:val="Heading4"/>
      </w:pPr>
      <w:bookmarkStart w:id="73" w:name="_Toc144820822"/>
      <w:r>
        <w:t>5.</w:t>
      </w:r>
      <w:r w:rsidR="00DA1D0F">
        <w:t>4</w:t>
      </w:r>
      <w:r>
        <w:t>.2.</w:t>
      </w:r>
      <w:r w:rsidR="008471DA">
        <w:t>1</w:t>
      </w:r>
      <w:r>
        <w:tab/>
        <w:t>Use Case #</w:t>
      </w:r>
      <w:r w:rsidR="00DA1D0F">
        <w:t>4.1</w:t>
      </w:r>
      <w:r>
        <w:t xml:space="preserve"> TSN 5GS Bridge management charging</w:t>
      </w:r>
      <w:bookmarkEnd w:id="73"/>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4" w:name="_Hlk122441299"/>
      <w:r>
        <w:rPr>
          <w:lang w:eastAsia="zh-CN"/>
        </w:rPr>
        <w:t>BC</w:t>
      </w:r>
      <w:bookmarkEnd w:id="74"/>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Heading4"/>
      </w:pPr>
      <w:bookmarkStart w:id="75" w:name="_Toc144820823"/>
      <w:r>
        <w:t>5.</w:t>
      </w:r>
      <w:r w:rsidR="00DA1D0F">
        <w:t>4</w:t>
      </w:r>
      <w:r>
        <w:t>.2.</w:t>
      </w:r>
      <w:r w:rsidR="008471DA">
        <w:t>2</w:t>
      </w:r>
      <w:r>
        <w:tab/>
        <w:t>Use Case #</w:t>
      </w:r>
      <w:r w:rsidR="00DA1D0F">
        <w:t>4.2</w:t>
      </w:r>
      <w:r>
        <w:t xml:space="preserve"> TSN 5GS Bridge configuration charging</w:t>
      </w:r>
      <w:bookmarkEnd w:id="75"/>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Heading3"/>
      </w:pPr>
      <w:bookmarkStart w:id="76" w:name="_Toc144820824"/>
      <w:r>
        <w:t>5.</w:t>
      </w:r>
      <w:r w:rsidR="00DA1D0F">
        <w:t>4</w:t>
      </w:r>
      <w:r w:rsidR="008471DA">
        <w:t>.</w:t>
      </w:r>
      <w:r>
        <w:t>3</w:t>
      </w:r>
      <w:r>
        <w:tab/>
        <w:t>Potential charging requirements</w:t>
      </w:r>
      <w:bookmarkEnd w:id="76"/>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lastRenderedPageBreak/>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Heading3"/>
      </w:pPr>
      <w:bookmarkStart w:id="77" w:name="_Toc144820825"/>
      <w:r>
        <w:t>5.</w:t>
      </w:r>
      <w:r w:rsidR="00DA1D0F">
        <w:t>4</w:t>
      </w:r>
      <w:r>
        <w:t>.4</w:t>
      </w:r>
      <w:r>
        <w:tab/>
        <w:t>Key issues</w:t>
      </w:r>
      <w:bookmarkEnd w:id="77"/>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Heading1"/>
        <w:rPr>
          <w:lang w:eastAsia="zh-CN"/>
        </w:rPr>
      </w:pPr>
      <w:bookmarkStart w:id="78" w:name="_Toc144820826"/>
      <w:r>
        <w:rPr>
          <w:lang w:eastAsia="zh-CN"/>
        </w:rPr>
        <w:t>6</w:t>
      </w:r>
      <w:r>
        <w:tab/>
        <w:t>Key issues</w:t>
      </w:r>
      <w:bookmarkEnd w:id="78"/>
    </w:p>
    <w:p w14:paraId="5079FCB9" w14:textId="7D4E57EE" w:rsidR="003E232B" w:rsidRDefault="003E232B" w:rsidP="003E232B">
      <w:pPr>
        <w:pStyle w:val="Heading2"/>
      </w:pPr>
      <w:bookmarkStart w:id="79" w:name="_Toc144820827"/>
      <w:r>
        <w:rPr>
          <w:lang w:eastAsia="zh-CN"/>
        </w:rPr>
        <w:t>6</w:t>
      </w:r>
      <w:r>
        <w:t>.1</w:t>
      </w:r>
      <w:r>
        <w:tab/>
      </w:r>
      <w:r w:rsidR="00367CD5" w:rsidRPr="00367CD5">
        <w:t>General</w:t>
      </w:r>
      <w:bookmarkEnd w:id="79"/>
    </w:p>
    <w:p w14:paraId="0558D1ED" w14:textId="77777777" w:rsidR="00367CD5" w:rsidRDefault="00367CD5" w:rsidP="00367CD5">
      <w:pPr>
        <w:rPr>
          <w:lang w:eastAsia="zh-CN"/>
        </w:rPr>
      </w:pPr>
      <w:r>
        <w:rPr>
          <w:lang w:eastAsia="zh-CN"/>
        </w:rPr>
        <w:t xml:space="preserve">For supporting of the </w:t>
      </w:r>
      <w:r>
        <w:t>exposure of Time Synchronization charging, the key issues are identified from the corresponding use cases and potential charging requirements as described in the clause 5.1.</w:t>
      </w:r>
    </w:p>
    <w:p w14:paraId="3B7A264C" w14:textId="77777777" w:rsidR="00367CD5" w:rsidRDefault="00367CD5" w:rsidP="00367CD5">
      <w:pPr>
        <w:rPr>
          <w:lang w:eastAsia="zh-CN"/>
        </w:rPr>
      </w:pPr>
      <w:r>
        <w:rPr>
          <w:lang w:eastAsia="zh-CN"/>
        </w:rPr>
        <w:t>For supporting of the</w:t>
      </w:r>
      <w:r>
        <w:t xml:space="preserve"> Enablers for Time Sensitive Communications and Time Synchronization, the key issues are identified from the corresponding use cases and potential charging requirements as described in the clause 5.2.</w:t>
      </w:r>
    </w:p>
    <w:p w14:paraId="581C0A19" w14:textId="77777777" w:rsidR="00367CD5" w:rsidRDefault="00367CD5" w:rsidP="00367CD5">
      <w:pPr>
        <w:rPr>
          <w:lang w:eastAsia="zh-CN"/>
        </w:rPr>
      </w:pPr>
      <w:r>
        <w:rPr>
          <w:lang w:eastAsia="zh-CN"/>
        </w:rPr>
        <w:t>For supporting of the</w:t>
      </w:r>
      <w:r>
        <w:t xml:space="preserve"> Time Sensitive Communication, the key issues are identified from the corresponding use cases and potential charging requirements as described in the clause 5.3.</w:t>
      </w:r>
    </w:p>
    <w:p w14:paraId="332C104C" w14:textId="442F78FF" w:rsidR="00367CD5" w:rsidRPr="00367CD5" w:rsidRDefault="00367CD5" w:rsidP="002D63AA">
      <w:r>
        <w:rPr>
          <w:lang w:eastAsia="zh-CN"/>
        </w:rPr>
        <w:t xml:space="preserve">For supporting of </w:t>
      </w:r>
      <w:r>
        <w:t>5GS Bridge Management and Configuration Charging, the key issues are identified from the corresponding use cases and potential charging requirements as described in the clause 5.4.</w:t>
      </w:r>
    </w:p>
    <w:p w14:paraId="72E11381" w14:textId="77777777" w:rsidR="003E232B" w:rsidRDefault="003E232B" w:rsidP="003E232B">
      <w:pPr>
        <w:pStyle w:val="Heading2"/>
      </w:pPr>
      <w:bookmarkStart w:id="80" w:name="_Toc144820828"/>
      <w:r>
        <w:rPr>
          <w:lang w:eastAsia="zh-CN"/>
        </w:rPr>
        <w:t>6</w:t>
      </w:r>
      <w:r>
        <w:t>.2</w:t>
      </w:r>
      <w:r>
        <w:tab/>
        <w:t>Key issues and solutions mapping</w:t>
      </w:r>
      <w:bookmarkEnd w:id="80"/>
    </w:p>
    <w:p w14:paraId="398F9E55" w14:textId="77777777" w:rsidR="00367CD5" w:rsidRDefault="00367CD5" w:rsidP="00367CD5">
      <w:r>
        <w:t>The mapping between the key issues and the potential solutions are present as shown below:</w:t>
      </w:r>
    </w:p>
    <w:p w14:paraId="55B9E94F" w14:textId="77777777" w:rsidR="00367CD5" w:rsidRDefault="00367CD5" w:rsidP="00367CD5">
      <w:pPr>
        <w:pStyle w:val="TH"/>
        <w:rPr>
          <w:rFonts w:eastAsia="DengXian"/>
        </w:rPr>
      </w:pPr>
      <w:r>
        <w:t>Table 6.2-1: Mapping of Potential Solutions to Key Issues</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681"/>
        <w:gridCol w:w="681"/>
        <w:gridCol w:w="682"/>
        <w:gridCol w:w="680"/>
        <w:gridCol w:w="681"/>
        <w:gridCol w:w="680"/>
        <w:gridCol w:w="680"/>
        <w:gridCol w:w="681"/>
        <w:gridCol w:w="680"/>
        <w:gridCol w:w="681"/>
      </w:tblGrid>
      <w:tr w:rsidR="00367CD5" w14:paraId="65B1C6AD" w14:textId="77777777" w:rsidTr="00367CD5">
        <w:trPr>
          <w:cantSplit/>
        </w:trPr>
        <w:tc>
          <w:tcPr>
            <w:tcW w:w="2835" w:type="dxa"/>
            <w:vMerge w:val="restart"/>
            <w:tcBorders>
              <w:top w:val="single" w:sz="4" w:space="0" w:color="auto"/>
              <w:left w:val="single" w:sz="4" w:space="0" w:color="auto"/>
              <w:bottom w:val="single" w:sz="4" w:space="0" w:color="auto"/>
              <w:right w:val="single" w:sz="4" w:space="0" w:color="auto"/>
            </w:tcBorders>
            <w:hideMark/>
          </w:tcPr>
          <w:p w14:paraId="58387203" w14:textId="77777777" w:rsidR="00367CD5" w:rsidRDefault="00367CD5">
            <w:pPr>
              <w:pStyle w:val="TAH"/>
              <w:rPr>
                <w:rFonts w:eastAsia="SimSun"/>
                <w:lang w:eastAsia="zh-CN"/>
              </w:rPr>
            </w:pPr>
            <w:r>
              <w:rPr>
                <w:lang w:eastAsia="zh-CN"/>
              </w:rPr>
              <w:t>Solutions</w:t>
            </w:r>
          </w:p>
        </w:tc>
        <w:tc>
          <w:tcPr>
            <w:tcW w:w="6804" w:type="dxa"/>
            <w:gridSpan w:val="10"/>
            <w:tcBorders>
              <w:top w:val="single" w:sz="4" w:space="0" w:color="auto"/>
              <w:left w:val="single" w:sz="4" w:space="0" w:color="auto"/>
              <w:bottom w:val="single" w:sz="4" w:space="0" w:color="auto"/>
              <w:right w:val="single" w:sz="4" w:space="0" w:color="auto"/>
            </w:tcBorders>
            <w:hideMark/>
          </w:tcPr>
          <w:p w14:paraId="087AAFAA" w14:textId="77777777" w:rsidR="00367CD5" w:rsidRDefault="00367CD5">
            <w:pPr>
              <w:pStyle w:val="TAH"/>
              <w:rPr>
                <w:lang w:eastAsia="zh-CN"/>
              </w:rPr>
            </w:pPr>
            <w:r>
              <w:rPr>
                <w:lang w:eastAsia="zh-CN"/>
              </w:rPr>
              <w:t>Key Issues</w:t>
            </w:r>
          </w:p>
        </w:tc>
      </w:tr>
      <w:tr w:rsidR="00367CD5" w14:paraId="3893DA77" w14:textId="77777777" w:rsidTr="00367CD5">
        <w:trPr>
          <w:cantSplit/>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701FC458" w14:textId="77777777" w:rsidR="00367CD5" w:rsidRDefault="00367CD5">
            <w:pPr>
              <w:spacing w:after="0"/>
              <w:rPr>
                <w:rFonts w:ascii="Arial" w:hAnsi="Arial"/>
                <w:b/>
                <w:sz w:val="18"/>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DBC5A95" w14:textId="77777777" w:rsidR="00367CD5" w:rsidRDefault="00367CD5">
            <w:pPr>
              <w:pStyle w:val="TAC"/>
              <w:rPr>
                <w:lang w:eastAsia="zh-CN"/>
              </w:rPr>
            </w:pPr>
            <w:r>
              <w:rPr>
                <w:lang w:eastAsia="zh-CN"/>
              </w:rPr>
              <w:t>1a</w:t>
            </w:r>
          </w:p>
        </w:tc>
        <w:tc>
          <w:tcPr>
            <w:tcW w:w="680" w:type="dxa"/>
            <w:tcBorders>
              <w:top w:val="single" w:sz="4" w:space="0" w:color="auto"/>
              <w:left w:val="single" w:sz="4" w:space="0" w:color="auto"/>
              <w:bottom w:val="single" w:sz="4" w:space="0" w:color="auto"/>
              <w:right w:val="single" w:sz="4" w:space="0" w:color="auto"/>
            </w:tcBorders>
            <w:hideMark/>
          </w:tcPr>
          <w:p w14:paraId="0DEBCE4A" w14:textId="77777777" w:rsidR="00367CD5" w:rsidRDefault="00367CD5">
            <w:pPr>
              <w:pStyle w:val="TAC"/>
              <w:rPr>
                <w:lang w:eastAsia="zh-CN"/>
              </w:rPr>
            </w:pPr>
            <w:r>
              <w:rPr>
                <w:lang w:eastAsia="zh-CN"/>
              </w:rPr>
              <w:t>1b</w:t>
            </w:r>
          </w:p>
        </w:tc>
        <w:tc>
          <w:tcPr>
            <w:tcW w:w="681" w:type="dxa"/>
            <w:tcBorders>
              <w:top w:val="single" w:sz="4" w:space="0" w:color="auto"/>
              <w:left w:val="single" w:sz="4" w:space="0" w:color="auto"/>
              <w:bottom w:val="single" w:sz="4" w:space="0" w:color="auto"/>
              <w:right w:val="single" w:sz="4" w:space="0" w:color="auto"/>
            </w:tcBorders>
            <w:hideMark/>
          </w:tcPr>
          <w:p w14:paraId="2A559D4A" w14:textId="77777777" w:rsidR="00367CD5" w:rsidRDefault="00367CD5">
            <w:pPr>
              <w:pStyle w:val="TAC"/>
              <w:rPr>
                <w:lang w:eastAsia="zh-CN"/>
              </w:rPr>
            </w:pPr>
            <w:r>
              <w:rPr>
                <w:lang w:eastAsia="zh-CN"/>
              </w:rPr>
              <w:t>2a</w:t>
            </w:r>
          </w:p>
        </w:tc>
        <w:tc>
          <w:tcPr>
            <w:tcW w:w="680" w:type="dxa"/>
            <w:tcBorders>
              <w:top w:val="single" w:sz="4" w:space="0" w:color="auto"/>
              <w:left w:val="single" w:sz="4" w:space="0" w:color="auto"/>
              <w:bottom w:val="single" w:sz="4" w:space="0" w:color="auto"/>
              <w:right w:val="single" w:sz="4" w:space="0" w:color="auto"/>
            </w:tcBorders>
            <w:hideMark/>
          </w:tcPr>
          <w:p w14:paraId="317FE066" w14:textId="77777777" w:rsidR="00367CD5" w:rsidRDefault="00367CD5">
            <w:pPr>
              <w:pStyle w:val="TAC"/>
              <w:rPr>
                <w:lang w:eastAsia="zh-CN"/>
              </w:rPr>
            </w:pPr>
            <w:r>
              <w:rPr>
                <w:lang w:eastAsia="zh-CN"/>
              </w:rPr>
              <w:t>2b</w:t>
            </w:r>
          </w:p>
        </w:tc>
        <w:tc>
          <w:tcPr>
            <w:tcW w:w="681" w:type="dxa"/>
            <w:tcBorders>
              <w:top w:val="single" w:sz="4" w:space="0" w:color="auto"/>
              <w:left w:val="single" w:sz="4" w:space="0" w:color="auto"/>
              <w:bottom w:val="single" w:sz="4" w:space="0" w:color="auto"/>
              <w:right w:val="single" w:sz="4" w:space="0" w:color="auto"/>
            </w:tcBorders>
            <w:hideMark/>
          </w:tcPr>
          <w:p w14:paraId="11D06B98" w14:textId="77777777" w:rsidR="00367CD5" w:rsidRDefault="00367CD5">
            <w:pPr>
              <w:pStyle w:val="TAC"/>
              <w:rPr>
                <w:lang w:eastAsia="zh-CN"/>
              </w:rPr>
            </w:pPr>
            <w:r>
              <w:rPr>
                <w:lang w:eastAsia="zh-CN"/>
              </w:rPr>
              <w:t>3a</w:t>
            </w:r>
          </w:p>
        </w:tc>
        <w:tc>
          <w:tcPr>
            <w:tcW w:w="680" w:type="dxa"/>
            <w:tcBorders>
              <w:top w:val="single" w:sz="4" w:space="0" w:color="auto"/>
              <w:left w:val="single" w:sz="4" w:space="0" w:color="auto"/>
              <w:bottom w:val="single" w:sz="4" w:space="0" w:color="auto"/>
              <w:right w:val="single" w:sz="4" w:space="0" w:color="auto"/>
            </w:tcBorders>
            <w:hideMark/>
          </w:tcPr>
          <w:p w14:paraId="03BC6516" w14:textId="77777777" w:rsidR="00367CD5" w:rsidRDefault="00367CD5">
            <w:pPr>
              <w:pStyle w:val="TAC"/>
              <w:rPr>
                <w:lang w:eastAsia="zh-CN"/>
              </w:rPr>
            </w:pPr>
            <w:r>
              <w:rPr>
                <w:lang w:eastAsia="zh-CN"/>
              </w:rPr>
              <w:t>3b</w:t>
            </w:r>
          </w:p>
        </w:tc>
        <w:tc>
          <w:tcPr>
            <w:tcW w:w="680" w:type="dxa"/>
            <w:tcBorders>
              <w:top w:val="single" w:sz="4" w:space="0" w:color="auto"/>
              <w:left w:val="single" w:sz="4" w:space="0" w:color="auto"/>
              <w:bottom w:val="single" w:sz="4" w:space="0" w:color="auto"/>
              <w:right w:val="single" w:sz="4" w:space="0" w:color="auto"/>
            </w:tcBorders>
            <w:hideMark/>
          </w:tcPr>
          <w:p w14:paraId="6D7EBFAD" w14:textId="77777777" w:rsidR="00367CD5" w:rsidRDefault="00367CD5">
            <w:pPr>
              <w:pStyle w:val="TAC"/>
              <w:rPr>
                <w:lang w:eastAsia="zh-CN"/>
              </w:rPr>
            </w:pPr>
            <w:r>
              <w:rPr>
                <w:lang w:eastAsia="zh-CN"/>
              </w:rPr>
              <w:t>4a</w:t>
            </w:r>
          </w:p>
        </w:tc>
        <w:tc>
          <w:tcPr>
            <w:tcW w:w="681" w:type="dxa"/>
            <w:tcBorders>
              <w:top w:val="single" w:sz="4" w:space="0" w:color="auto"/>
              <w:left w:val="single" w:sz="4" w:space="0" w:color="auto"/>
              <w:bottom w:val="single" w:sz="4" w:space="0" w:color="auto"/>
              <w:right w:val="single" w:sz="4" w:space="0" w:color="auto"/>
            </w:tcBorders>
            <w:hideMark/>
          </w:tcPr>
          <w:p w14:paraId="328C4303" w14:textId="77777777" w:rsidR="00367CD5" w:rsidRDefault="00367CD5">
            <w:pPr>
              <w:pStyle w:val="TAC"/>
              <w:rPr>
                <w:lang w:eastAsia="zh-CN"/>
              </w:rPr>
            </w:pPr>
            <w:r>
              <w:rPr>
                <w:lang w:eastAsia="zh-CN"/>
              </w:rPr>
              <w:t>4b</w:t>
            </w:r>
          </w:p>
        </w:tc>
        <w:tc>
          <w:tcPr>
            <w:tcW w:w="680" w:type="dxa"/>
            <w:tcBorders>
              <w:top w:val="single" w:sz="4" w:space="0" w:color="auto"/>
              <w:left w:val="single" w:sz="4" w:space="0" w:color="auto"/>
              <w:bottom w:val="single" w:sz="4" w:space="0" w:color="auto"/>
              <w:right w:val="single" w:sz="4" w:space="0" w:color="auto"/>
            </w:tcBorders>
            <w:hideMark/>
          </w:tcPr>
          <w:p w14:paraId="49F3AAF9" w14:textId="77777777" w:rsidR="00367CD5" w:rsidRDefault="00367CD5">
            <w:pPr>
              <w:pStyle w:val="TAC"/>
              <w:rPr>
                <w:lang w:eastAsia="zh-CN"/>
              </w:rPr>
            </w:pPr>
            <w:r>
              <w:rPr>
                <w:lang w:eastAsia="zh-CN"/>
              </w:rPr>
              <w:t>4c</w:t>
            </w:r>
          </w:p>
        </w:tc>
        <w:tc>
          <w:tcPr>
            <w:tcW w:w="681" w:type="dxa"/>
            <w:tcBorders>
              <w:top w:val="single" w:sz="4" w:space="0" w:color="auto"/>
              <w:left w:val="single" w:sz="4" w:space="0" w:color="auto"/>
              <w:bottom w:val="single" w:sz="4" w:space="0" w:color="auto"/>
              <w:right w:val="single" w:sz="4" w:space="0" w:color="auto"/>
            </w:tcBorders>
            <w:hideMark/>
          </w:tcPr>
          <w:p w14:paraId="23F2E6FA" w14:textId="77777777" w:rsidR="00367CD5" w:rsidRDefault="00367CD5">
            <w:pPr>
              <w:pStyle w:val="TAC"/>
              <w:rPr>
                <w:lang w:eastAsia="zh-CN"/>
              </w:rPr>
            </w:pPr>
            <w:r>
              <w:rPr>
                <w:lang w:eastAsia="zh-CN"/>
              </w:rPr>
              <w:t>4d</w:t>
            </w:r>
          </w:p>
        </w:tc>
      </w:tr>
      <w:tr w:rsidR="00367CD5" w14:paraId="34349D5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B30D250" w14:textId="77777777" w:rsidR="00367CD5" w:rsidRDefault="00367CD5">
            <w:pPr>
              <w:pStyle w:val="TAC"/>
              <w:jc w:val="left"/>
              <w:rPr>
                <w:lang w:eastAsia="zh-CN"/>
              </w:rPr>
            </w:pPr>
            <w:r>
              <w:rPr>
                <w:lang w:eastAsia="zh-CN"/>
              </w:rPr>
              <w:lastRenderedPageBreak/>
              <w:t>Solution #1: Exposure of Time Synchronization Service via NEF</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00FAB0"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F9E118C"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5E13F90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4490B4"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700E1A"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9C49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572008"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374AA9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C090C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F803316" w14:textId="77777777" w:rsidR="00367CD5" w:rsidRDefault="00367CD5">
            <w:pPr>
              <w:pStyle w:val="TAC"/>
              <w:rPr>
                <w:lang w:eastAsia="zh-CN"/>
              </w:rPr>
            </w:pPr>
          </w:p>
        </w:tc>
      </w:tr>
      <w:tr w:rsidR="00367CD5" w14:paraId="252967E5"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618433D2" w14:textId="77777777" w:rsidR="00367CD5" w:rsidRDefault="00367CD5">
            <w:pPr>
              <w:pStyle w:val="TAC"/>
              <w:jc w:val="left"/>
              <w:rPr>
                <w:lang w:eastAsia="zh-CN"/>
              </w:rPr>
            </w:pPr>
            <w:r>
              <w:rPr>
                <w:lang w:eastAsia="zh-CN"/>
              </w:rPr>
              <w:t>Solution #2: 5GS Bridge management and configuration charging via SMF</w:t>
            </w:r>
          </w:p>
        </w:tc>
        <w:tc>
          <w:tcPr>
            <w:tcW w:w="680" w:type="dxa"/>
            <w:tcBorders>
              <w:top w:val="single" w:sz="4" w:space="0" w:color="auto"/>
              <w:left w:val="single" w:sz="4" w:space="0" w:color="auto"/>
              <w:bottom w:val="single" w:sz="4" w:space="0" w:color="auto"/>
              <w:right w:val="single" w:sz="4" w:space="0" w:color="auto"/>
            </w:tcBorders>
            <w:vAlign w:val="center"/>
          </w:tcPr>
          <w:p w14:paraId="27C4E1BF"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71529CA"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1F0F637"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22489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246991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96B42C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62EE5E3B"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A1DA4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753F64E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C0FCC9D" w14:textId="77777777" w:rsidR="00367CD5" w:rsidRDefault="00367CD5">
            <w:pPr>
              <w:pStyle w:val="TAC"/>
              <w:rPr>
                <w:lang w:eastAsia="zh-CN"/>
              </w:rPr>
            </w:pPr>
          </w:p>
        </w:tc>
      </w:tr>
      <w:tr w:rsidR="00367CD5" w14:paraId="68F51A3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40839342" w14:textId="77777777" w:rsidR="00367CD5" w:rsidRDefault="00367CD5">
            <w:pPr>
              <w:pStyle w:val="TAC"/>
              <w:jc w:val="left"/>
              <w:rPr>
                <w:lang w:eastAsia="zh-CN"/>
              </w:rPr>
            </w:pPr>
            <w:r>
              <w:rPr>
                <w:lang w:eastAsia="zh-CN"/>
              </w:rPr>
              <w:t>Solution #3: 5GS Bridge management and configuration charging</w:t>
            </w:r>
          </w:p>
        </w:tc>
        <w:tc>
          <w:tcPr>
            <w:tcW w:w="680" w:type="dxa"/>
            <w:tcBorders>
              <w:top w:val="single" w:sz="4" w:space="0" w:color="auto"/>
              <w:left w:val="single" w:sz="4" w:space="0" w:color="auto"/>
              <w:bottom w:val="single" w:sz="4" w:space="0" w:color="auto"/>
              <w:right w:val="single" w:sz="4" w:space="0" w:color="auto"/>
            </w:tcBorders>
            <w:vAlign w:val="center"/>
          </w:tcPr>
          <w:p w14:paraId="12B5275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AB3F33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485D240"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CDFE29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040F0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C1290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F50C9B1"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2956495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6E4877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2614B3" w14:textId="77777777" w:rsidR="00367CD5" w:rsidRDefault="00367CD5">
            <w:pPr>
              <w:pStyle w:val="TAC"/>
              <w:rPr>
                <w:lang w:eastAsia="zh-CN"/>
              </w:rPr>
            </w:pPr>
            <w:r>
              <w:rPr>
                <w:lang w:eastAsia="zh-CN"/>
              </w:rPr>
              <w:t>√</w:t>
            </w:r>
          </w:p>
        </w:tc>
      </w:tr>
      <w:tr w:rsidR="00367CD5" w14:paraId="211B00E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DFBFF02" w14:textId="77777777" w:rsidR="00367CD5" w:rsidRDefault="00367CD5">
            <w:pPr>
              <w:pStyle w:val="TAC"/>
              <w:jc w:val="left"/>
              <w:rPr>
                <w:lang w:eastAsia="zh-CN"/>
              </w:rPr>
            </w:pPr>
            <w:r>
              <w:rPr>
                <w:lang w:eastAsia="zh-CN"/>
              </w:rPr>
              <w:t>Solution #4: Time Sensitive Communications charging from TSN station to TSN station</w:t>
            </w:r>
          </w:p>
        </w:tc>
        <w:tc>
          <w:tcPr>
            <w:tcW w:w="680" w:type="dxa"/>
            <w:tcBorders>
              <w:top w:val="single" w:sz="4" w:space="0" w:color="auto"/>
              <w:left w:val="single" w:sz="4" w:space="0" w:color="auto"/>
              <w:bottom w:val="single" w:sz="4" w:space="0" w:color="auto"/>
              <w:right w:val="single" w:sz="4" w:space="0" w:color="auto"/>
            </w:tcBorders>
          </w:tcPr>
          <w:p w14:paraId="6772C4B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8F0B9C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12F9D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2107164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27ED861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5E3E0F53"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DDEBD5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5138D4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A2087C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04ED93" w14:textId="77777777" w:rsidR="00367CD5" w:rsidRDefault="00367CD5">
            <w:pPr>
              <w:pStyle w:val="TAC"/>
              <w:rPr>
                <w:lang w:eastAsia="zh-CN"/>
              </w:rPr>
            </w:pPr>
          </w:p>
        </w:tc>
      </w:tr>
      <w:tr w:rsidR="00367CD5" w14:paraId="26ABA23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23FEC2B0" w14:textId="77777777" w:rsidR="00367CD5" w:rsidRDefault="00367CD5">
            <w:pPr>
              <w:pStyle w:val="TAC"/>
              <w:jc w:val="left"/>
              <w:rPr>
                <w:lang w:eastAsia="zh-CN"/>
              </w:rPr>
            </w:pPr>
            <w:r>
              <w:rPr>
                <w:lang w:eastAsia="zh-CN"/>
              </w:rPr>
              <w:t>Solution #5: Time Sensitive Communications charging</w:t>
            </w:r>
          </w:p>
        </w:tc>
        <w:tc>
          <w:tcPr>
            <w:tcW w:w="680" w:type="dxa"/>
            <w:tcBorders>
              <w:top w:val="single" w:sz="4" w:space="0" w:color="auto"/>
              <w:left w:val="single" w:sz="4" w:space="0" w:color="auto"/>
              <w:bottom w:val="single" w:sz="4" w:space="0" w:color="auto"/>
              <w:right w:val="single" w:sz="4" w:space="0" w:color="auto"/>
            </w:tcBorders>
          </w:tcPr>
          <w:p w14:paraId="7F7F9DD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D670D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B46D3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CF4A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757B0FEF"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0D1F44D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3A130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9DF6DE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B884DB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71B8AE0" w14:textId="77777777" w:rsidR="00367CD5" w:rsidRDefault="00367CD5">
            <w:pPr>
              <w:pStyle w:val="TAC"/>
              <w:rPr>
                <w:lang w:eastAsia="zh-CN"/>
              </w:rPr>
            </w:pPr>
          </w:p>
        </w:tc>
      </w:tr>
      <w:tr w:rsidR="00367CD5" w14:paraId="4A10A246"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217A2471" w14:textId="77777777" w:rsidR="00367CD5" w:rsidRDefault="00367CD5">
            <w:pPr>
              <w:pStyle w:val="TAC"/>
              <w:jc w:val="left"/>
              <w:rPr>
                <w:lang w:eastAsia="zh-CN"/>
              </w:rPr>
            </w:pPr>
            <w:r>
              <w:rPr>
                <w:lang w:eastAsia="zh-CN"/>
              </w:rPr>
              <w:t>Solution #6: Enablers for TSC and TS Charging</w:t>
            </w:r>
          </w:p>
        </w:tc>
        <w:tc>
          <w:tcPr>
            <w:tcW w:w="680" w:type="dxa"/>
            <w:tcBorders>
              <w:top w:val="single" w:sz="4" w:space="0" w:color="auto"/>
              <w:left w:val="single" w:sz="4" w:space="0" w:color="auto"/>
              <w:bottom w:val="single" w:sz="4" w:space="0" w:color="auto"/>
              <w:right w:val="single" w:sz="4" w:space="0" w:color="auto"/>
            </w:tcBorders>
            <w:vAlign w:val="center"/>
          </w:tcPr>
          <w:p w14:paraId="65D4D97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31A6AE7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627F48E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481D42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2595ADD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3BDE6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5CF5367"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BF95B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FA4F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3C93C07" w14:textId="77777777" w:rsidR="00367CD5" w:rsidRDefault="00367CD5">
            <w:pPr>
              <w:pStyle w:val="TAC"/>
              <w:rPr>
                <w:lang w:eastAsia="zh-CN"/>
              </w:rPr>
            </w:pPr>
          </w:p>
        </w:tc>
      </w:tr>
      <w:tr w:rsidR="00367CD5" w14:paraId="0819377D"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7B2E2713" w14:textId="77777777" w:rsidR="00367CD5" w:rsidRDefault="00367CD5">
            <w:pPr>
              <w:pStyle w:val="TAC"/>
              <w:jc w:val="left"/>
              <w:rPr>
                <w:lang w:eastAsia="zh-CN"/>
              </w:rPr>
            </w:pPr>
            <w:r>
              <w:rPr>
                <w:lang w:eastAsia="zh-CN"/>
              </w:rPr>
              <w:t>Solution #7: Exposure of Time Synchronization Service with trusted AF</w:t>
            </w:r>
          </w:p>
        </w:tc>
        <w:tc>
          <w:tcPr>
            <w:tcW w:w="680" w:type="dxa"/>
            <w:tcBorders>
              <w:top w:val="single" w:sz="4" w:space="0" w:color="auto"/>
              <w:left w:val="single" w:sz="4" w:space="0" w:color="auto"/>
              <w:bottom w:val="single" w:sz="4" w:space="0" w:color="auto"/>
              <w:right w:val="single" w:sz="4" w:space="0" w:color="auto"/>
            </w:tcBorders>
            <w:hideMark/>
          </w:tcPr>
          <w:p w14:paraId="349E075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8BEC12"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6BEC3E1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117B4A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579531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75619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42D953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C2B4E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A2CBCC"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712EB1" w14:textId="77777777" w:rsidR="00367CD5" w:rsidRDefault="00367CD5">
            <w:pPr>
              <w:pStyle w:val="TAC"/>
              <w:rPr>
                <w:lang w:eastAsia="zh-CN"/>
              </w:rPr>
            </w:pPr>
          </w:p>
        </w:tc>
      </w:tr>
    </w:tbl>
    <w:p w14:paraId="4A725B33" w14:textId="77777777" w:rsidR="00367CD5" w:rsidRDefault="00367CD5" w:rsidP="00367CD5">
      <w:pPr>
        <w:pStyle w:val="EditorsNote"/>
        <w:rPr>
          <w:rFonts w:eastAsia="DengXian"/>
          <w:lang w:eastAsia="zh-CN"/>
        </w:rPr>
      </w:pPr>
    </w:p>
    <w:p w14:paraId="4C1A1622" w14:textId="77777777" w:rsidR="003E232B" w:rsidRDefault="003E232B" w:rsidP="003E232B">
      <w:pPr>
        <w:pStyle w:val="Heading1"/>
        <w:rPr>
          <w:lang w:eastAsia="zh-CN"/>
        </w:rPr>
      </w:pPr>
      <w:bookmarkStart w:id="81" w:name="_Toc144820829"/>
      <w:r>
        <w:rPr>
          <w:lang w:eastAsia="zh-CN"/>
        </w:rPr>
        <w:t>7</w:t>
      </w:r>
      <w:r>
        <w:tab/>
      </w:r>
      <w:r>
        <w:rPr>
          <w:lang w:eastAsia="zh-CN"/>
        </w:rPr>
        <w:t>S</w:t>
      </w:r>
      <w:r>
        <w:t>olutions</w:t>
      </w:r>
      <w:r>
        <w:rPr>
          <w:lang w:eastAsia="zh-CN"/>
        </w:rPr>
        <w:t xml:space="preserve"> for Key issues</w:t>
      </w:r>
      <w:bookmarkEnd w:id="81"/>
    </w:p>
    <w:p w14:paraId="1FCFF79C" w14:textId="55E4C01A" w:rsidR="003E232B" w:rsidRDefault="003E232B" w:rsidP="003E232B">
      <w:pPr>
        <w:pStyle w:val="Heading2"/>
      </w:pPr>
      <w:bookmarkStart w:id="82" w:name="_Toc144820830"/>
      <w:r>
        <w:rPr>
          <w:lang w:eastAsia="zh-CN"/>
        </w:rPr>
        <w:t>7</w:t>
      </w:r>
      <w:r>
        <w:t>.</w:t>
      </w:r>
      <w:r w:rsidR="009A41E2">
        <w:t>1</w:t>
      </w:r>
      <w:r>
        <w:tab/>
        <w:t>Solution</w:t>
      </w:r>
      <w:r w:rsidR="00D93882">
        <w:t xml:space="preserve"> </w:t>
      </w:r>
      <w:r>
        <w:t>#</w:t>
      </w:r>
      <w:r w:rsidR="009A41E2">
        <w:t>1</w:t>
      </w:r>
      <w:r>
        <w:t xml:space="preserve">: </w:t>
      </w:r>
      <w:r w:rsidR="009B3C89">
        <w:t>Exposure of Time Synchronization Service via NEF</w:t>
      </w:r>
      <w:bookmarkEnd w:id="82"/>
    </w:p>
    <w:p w14:paraId="05B0A929" w14:textId="2686EA39" w:rsidR="009253CE" w:rsidRPr="009253CE" w:rsidRDefault="009253CE" w:rsidP="00AE1BFC">
      <w:pPr>
        <w:pStyle w:val="Heading3"/>
      </w:pPr>
      <w:bookmarkStart w:id="83" w:name="_Toc144820831"/>
      <w:r>
        <w:rPr>
          <w:lang w:eastAsia="zh-CN"/>
        </w:rPr>
        <w:t>7.1.1</w:t>
      </w:r>
      <w:r>
        <w:rPr>
          <w:lang w:eastAsia="zh-CN"/>
        </w:rPr>
        <w:tab/>
        <w:t>General</w:t>
      </w:r>
      <w:bookmarkEnd w:id="83"/>
    </w:p>
    <w:p w14:paraId="2A53161B" w14:textId="77777777" w:rsidR="009B3C89" w:rsidRDefault="009B3C89" w:rsidP="009B3C89">
      <w:pPr>
        <w:rPr>
          <w:lang w:eastAsia="zh-CN"/>
        </w:rPr>
      </w:pPr>
      <w:r>
        <w:rPr>
          <w:rFonts w:eastAsia="DengXian"/>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DengXian"/>
          <w:lang w:eastAsia="zh-CN"/>
        </w:rPr>
        <w:t>4.15.9.2 Exposure of UE availability for Time Synchronization service, specified in the TS</w:t>
      </w:r>
      <w:r w:rsidR="000C0BB9">
        <w:t> </w:t>
      </w:r>
      <w:r>
        <w:rPr>
          <w:rFonts w:eastAsia="DengXian"/>
          <w:lang w:eastAsia="zh-CN"/>
        </w:rPr>
        <w:t>23.502</w:t>
      </w:r>
      <w:r w:rsidR="000C0BB9">
        <w:t> </w:t>
      </w:r>
      <w:r>
        <w:rPr>
          <w:rFonts w:eastAsia="DengXian"/>
          <w:lang w:eastAsia="zh-CN"/>
        </w:rPr>
        <w:t>[</w:t>
      </w:r>
      <w:r w:rsidR="009F0DF3">
        <w:rPr>
          <w:rFonts w:eastAsia="DengXian"/>
          <w:lang w:eastAsia="zh-CN"/>
        </w:rPr>
        <w:t>4</w:t>
      </w:r>
      <w:r>
        <w:rPr>
          <w:rFonts w:eastAsia="DengXian"/>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DengXian"/>
          <w:lang w:eastAsia="zh-CN"/>
        </w:rPr>
        <w:t>-</w:t>
      </w:r>
      <w:r>
        <w:rPr>
          <w:rFonts w:eastAsia="DengXian"/>
          <w:lang w:eastAsia="zh-CN"/>
        </w:rPr>
        <w:tab/>
      </w:r>
      <w:r w:rsidR="009B3C89" w:rsidRPr="00AE1BFC">
        <w:rPr>
          <w:rFonts w:eastAsia="DengXian"/>
          <w:lang w:eastAsia="zh-CN"/>
        </w:rPr>
        <w:t>Nnef_TimeSynchronization</w:t>
      </w:r>
      <w:r w:rsidRPr="00EA3065">
        <w:rPr>
          <w:rFonts w:eastAsia="DengXian"/>
          <w:lang w:eastAsia="zh-CN"/>
        </w:rPr>
        <w:t xml:space="preserve"> </w:t>
      </w:r>
      <w:r>
        <w:rPr>
          <w:rFonts w:eastAsia="DengXian"/>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DengXian"/>
          <w:lang w:eastAsia="zh-CN"/>
        </w:rPr>
        <w:t xml:space="preserve"> </w:t>
      </w:r>
      <w:r w:rsidR="00BA7757">
        <w:rPr>
          <w:rFonts w:eastAsia="DengXian"/>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DengXian"/>
          <w:lang w:eastAsia="zh-CN"/>
        </w:rPr>
      </w:pPr>
      <w:r>
        <w:rPr>
          <w:rFonts w:eastAsia="DengXian"/>
          <w:lang w:eastAsia="zh-CN"/>
        </w:rPr>
        <w:t>-</w:t>
      </w:r>
      <w:r>
        <w:rPr>
          <w:rFonts w:eastAsia="DengXian"/>
          <w:lang w:eastAsia="zh-CN"/>
        </w:rPr>
        <w:tab/>
        <w:t>Nnef_ASTI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DengXian"/>
          <w:lang w:eastAsia="zh-CN"/>
        </w:rPr>
      </w:pPr>
      <w:r>
        <w:rPr>
          <w:rFonts w:eastAsia="DengXian"/>
          <w:lang w:eastAsia="zh-CN"/>
        </w:rPr>
        <w:t>-</w:t>
      </w:r>
      <w:r>
        <w:rPr>
          <w:rFonts w:eastAsia="DengXian"/>
          <w:lang w:eastAsia="zh-CN"/>
        </w:rPr>
        <w:tab/>
        <w:t xml:space="preserve">Nnef_AFsessionWithQoS </w:t>
      </w:r>
      <w:r>
        <w:rPr>
          <w:lang w:eastAsia="zh-CN"/>
        </w:rPr>
        <w:t>to reserve resources for an AF session</w:t>
      </w:r>
      <w:r>
        <w:rPr>
          <w:rFonts w:eastAsia="DengXian"/>
          <w:lang w:eastAsia="zh-CN"/>
        </w:rPr>
        <w:t>.</w:t>
      </w:r>
      <w:r w:rsidR="00BA7757" w:rsidRPr="00BA7757">
        <w:t xml:space="preserve"> </w:t>
      </w:r>
      <w:r w:rsidR="00BA7757">
        <w:t>Described in TS 23.503 [20] clause 6.1.3.22</w:t>
      </w:r>
    </w:p>
    <w:p w14:paraId="2FFE689B" w14:textId="77777777" w:rsidR="00BC1D4F" w:rsidRDefault="00BC1D4F" w:rsidP="00AE1BFC">
      <w:pPr>
        <w:pStyle w:val="Heading3"/>
        <w:rPr>
          <w:lang w:eastAsia="zh-CN"/>
        </w:rPr>
      </w:pPr>
      <w:bookmarkStart w:id="84" w:name="_Toc144820832"/>
      <w:r>
        <w:rPr>
          <w:lang w:eastAsia="zh-CN"/>
        </w:rPr>
        <w:lastRenderedPageBreak/>
        <w:t>7.1.2</w:t>
      </w:r>
      <w:r>
        <w:rPr>
          <w:lang w:eastAsia="zh-CN"/>
        </w:rPr>
        <w:tab/>
        <w:t>Architecture description</w:t>
      </w:r>
      <w:bookmarkEnd w:id="84"/>
    </w:p>
    <w:p w14:paraId="4DFFBDE0" w14:textId="50312A43" w:rsidR="00BC1D4F" w:rsidRDefault="00BC1D4F" w:rsidP="00BC1D4F">
      <w:pPr>
        <w:keepNext/>
        <w:keepLines/>
        <w:spacing w:before="60"/>
        <w:jc w:val="center"/>
        <w:rPr>
          <w:rFonts w:ascii="Arial" w:eastAsia="SimSun" w:hAnsi="Arial"/>
          <w:b/>
          <w:lang w:bidi="ar-IQ"/>
        </w:rPr>
      </w:pPr>
    </w:p>
    <w:bookmarkStart w:id="85" w:name="MCCQCTEMPBM_00000037"/>
    <w:p w14:paraId="15F64B92" w14:textId="3E56253D" w:rsidR="00674E7D" w:rsidRDefault="00674E7D" w:rsidP="00A65BBA">
      <w:pPr>
        <w:pStyle w:val="TH"/>
        <w:rPr>
          <w:lang w:bidi="ar-IQ"/>
        </w:rPr>
      </w:pPr>
      <w:r w:rsidRPr="00A06DE9">
        <w:object w:dxaOrig="4621" w:dyaOrig="2471" w14:anchorId="649835D5">
          <v:shape id="_x0000_i1027" type="#_x0000_t75" style="width:231.75pt;height:123.75pt" o:ole="">
            <v:imagedata r:id="rId16" o:title=""/>
          </v:shape>
          <o:OLEObject Type="Embed" ProgID="Visio.Drawing.11" ShapeID="_x0000_i1027" DrawAspect="Content" ObjectID="_1755433589" r:id="rId17"/>
        </w:object>
      </w:r>
      <w:bookmarkEnd w:id="85"/>
    </w:p>
    <w:p w14:paraId="672423B9" w14:textId="3F228F03" w:rsidR="00BC1D4F" w:rsidRDefault="00BC1D4F" w:rsidP="00BC1D4F">
      <w:pPr>
        <w:keepNext/>
        <w:keepLines/>
        <w:spacing w:before="60"/>
        <w:jc w:val="center"/>
        <w:rPr>
          <w:rFonts w:ascii="Arial" w:hAnsi="Arial"/>
          <w:b/>
        </w:rPr>
      </w:pPr>
      <w:bookmarkStart w:id="86" w:name="MCCQCTEMPBM_00000028"/>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Heading3"/>
        <w:rPr>
          <w:lang w:eastAsia="zh-CN"/>
        </w:rPr>
      </w:pPr>
      <w:bookmarkStart w:id="87" w:name="_Toc112317685"/>
      <w:bookmarkStart w:id="88" w:name="_Toc125054855"/>
      <w:bookmarkStart w:id="89" w:name="_Toc144820833"/>
      <w:bookmarkEnd w:id="86"/>
      <w:r>
        <w:rPr>
          <w:lang w:eastAsia="zh-CN"/>
        </w:rPr>
        <w:t>7.1.3</w:t>
      </w:r>
      <w:r w:rsidRPr="00AE1BFC">
        <w:rPr>
          <w:lang w:eastAsia="zh-CN"/>
        </w:rPr>
        <w:tab/>
        <w:t>Flow description</w:t>
      </w:r>
      <w:bookmarkEnd w:id="87"/>
      <w:bookmarkEnd w:id="88"/>
      <w:bookmarkEnd w:id="89"/>
    </w:p>
    <w:p w14:paraId="470DA66D" w14:textId="77777777" w:rsidR="00BC1D4F" w:rsidRDefault="00BC1D4F" w:rsidP="00BC1D4F">
      <w:pPr>
        <w:rPr>
          <w:rFonts w:eastAsia="DengXian"/>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DengXian"/>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bookmarkStart w:id="90" w:name="MCCQCTEMPBM_00000038"/>
    <w:p w14:paraId="401B0D95" w14:textId="01145922" w:rsidR="0046469E" w:rsidRDefault="0046469E" w:rsidP="00A65BBA">
      <w:pPr>
        <w:pStyle w:val="TH"/>
        <w:rPr>
          <w:rFonts w:eastAsia="Times New Roman"/>
        </w:rPr>
      </w:pPr>
      <w:r>
        <w:object w:dxaOrig="7331" w:dyaOrig="5451" w14:anchorId="32E11CA3">
          <v:shape id="_x0000_i1028" type="#_x0000_t75" style="width:363.75pt;height:272.25pt" o:ole="">
            <v:imagedata r:id="rId18" o:title=""/>
          </v:shape>
          <o:OLEObject Type="Embed" ProgID="Visio.Drawing.11" ShapeID="_x0000_i1028" DrawAspect="Content" ObjectID="_1755433590" r:id="rId19"/>
        </w:object>
      </w:r>
      <w:bookmarkEnd w:id="90"/>
    </w:p>
    <w:p w14:paraId="70363F22" w14:textId="60DB098D" w:rsidR="009B3C89" w:rsidRDefault="009B3C89" w:rsidP="009B3C89">
      <w:pPr>
        <w:pStyle w:val="TF"/>
        <w:rPr>
          <w:rFonts w:eastAsia="SimSun"/>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15A61107"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w:t>
      </w:r>
      <w:r>
        <w:lastRenderedPageBreak/>
        <w:t>Service-Identifier, or DNN and optionally S-NSSAI which used to indicate the TS-SC.</w:t>
      </w:r>
      <w:r w:rsidR="0068052E" w:rsidRPr="0068052E">
        <w:t xml:space="preserve"> </w:t>
      </w:r>
      <w:r w:rsidR="0068052E">
        <w:t>The subscriber may be identified by the External Group Identifier</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DengXian"/>
          <w:lang w:eastAsia="zh-CN"/>
        </w:rPr>
      </w:pPr>
      <w:r>
        <w:t>3ch</w:t>
      </w:r>
      <w:r w:rsidR="009B3C89">
        <w:t xml:space="preserve">-c. The CHF acknowledges by sending Charging Data Response </w:t>
      </w:r>
      <w:r w:rsidR="009B3C89">
        <w:rPr>
          <w:lang w:eastAsia="zh-CN"/>
        </w:rPr>
        <w:t>[Event] to the NEF.</w:t>
      </w:r>
    </w:p>
    <w:p w14:paraId="493A4A5F" w14:textId="5010B7B5" w:rsidR="007C6C7D" w:rsidRDefault="007C6C7D" w:rsidP="007C6C7D">
      <w:pPr>
        <w:pStyle w:val="Heading2"/>
      </w:pPr>
      <w:bookmarkStart w:id="91" w:name="_Toc144820834"/>
      <w:r>
        <w:rPr>
          <w:lang w:eastAsia="zh-CN"/>
        </w:rPr>
        <w:t>7</w:t>
      </w:r>
      <w:r>
        <w:t>.</w:t>
      </w:r>
      <w:r w:rsidR="005627A4">
        <w:t>2</w:t>
      </w:r>
      <w:r>
        <w:tab/>
        <w:t>Solution #</w:t>
      </w:r>
      <w:r w:rsidR="005627A4">
        <w:t>2</w:t>
      </w:r>
      <w:r>
        <w:t>: 5GS Bridge management and configuration charging via SMF</w:t>
      </w:r>
      <w:bookmarkEnd w:id="91"/>
    </w:p>
    <w:p w14:paraId="5C440529" w14:textId="43449A0E" w:rsidR="007C6C7D" w:rsidRDefault="007C6C7D" w:rsidP="00AE1BFC">
      <w:pPr>
        <w:pStyle w:val="Heading3"/>
        <w:rPr>
          <w:lang w:eastAsia="zh-CN"/>
        </w:rPr>
      </w:pPr>
      <w:bookmarkStart w:id="92" w:name="_Toc112317683"/>
      <w:bookmarkStart w:id="93" w:name="_Toc125054853"/>
      <w:bookmarkStart w:id="94" w:name="_Toc144820835"/>
      <w:r>
        <w:rPr>
          <w:lang w:eastAsia="zh-CN"/>
        </w:rPr>
        <w:t>7.</w:t>
      </w:r>
      <w:r w:rsidR="005627A4">
        <w:rPr>
          <w:lang w:eastAsia="zh-CN"/>
        </w:rPr>
        <w:t>2</w:t>
      </w:r>
      <w:r>
        <w:rPr>
          <w:lang w:eastAsia="zh-CN"/>
        </w:rPr>
        <w:t>.1</w:t>
      </w:r>
      <w:r>
        <w:rPr>
          <w:lang w:eastAsia="zh-CN"/>
        </w:rPr>
        <w:tab/>
        <w:t>General</w:t>
      </w:r>
      <w:bookmarkEnd w:id="92"/>
      <w:bookmarkEnd w:id="93"/>
      <w:bookmarkEnd w:id="94"/>
    </w:p>
    <w:p w14:paraId="3886F041" w14:textId="3AABB60E" w:rsidR="007C6C7D" w:rsidRDefault="007C6C7D" w:rsidP="007C6C7D">
      <w:pPr>
        <w:rPr>
          <w:lang w:eastAsia="zh-CN"/>
        </w:rPr>
      </w:pPr>
      <w:bookmarkStart w:id="95" w:name="_Toc112317684"/>
      <w:bookmarkStart w:id="96" w:name="_Toc125054854"/>
      <w:r>
        <w:rPr>
          <w:rFonts w:eastAsia="DengXian"/>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DengXian"/>
          <w:lang w:eastAsia="zh-CN"/>
        </w:rPr>
        <w:t>, specified in the TS</w:t>
      </w:r>
      <w:r w:rsidR="000C0BB9">
        <w:t> </w:t>
      </w:r>
      <w:r>
        <w:rPr>
          <w:rFonts w:eastAsia="DengXian"/>
          <w:lang w:eastAsia="zh-CN"/>
        </w:rPr>
        <w:t>23.502</w:t>
      </w:r>
      <w:r w:rsidR="000C0BB9">
        <w:t> </w:t>
      </w:r>
      <w:r>
        <w:rPr>
          <w:rFonts w:eastAsia="DengXian"/>
          <w:lang w:eastAsia="zh-CN"/>
        </w:rPr>
        <w:t>[4], the SMF supports 5GS Bridge management and configu</w:t>
      </w:r>
      <w:r w:rsidR="005627A4">
        <w:rPr>
          <w:rFonts w:eastAsia="DengXian"/>
          <w:lang w:eastAsia="zh-CN"/>
        </w:rPr>
        <w:t>r</w:t>
      </w:r>
      <w:r>
        <w:rPr>
          <w:rFonts w:eastAsia="DengXian"/>
          <w:lang w:eastAsia="zh-CN"/>
        </w:rPr>
        <w:t>ation</w:t>
      </w:r>
      <w:r>
        <w:rPr>
          <w:lang w:eastAsia="ko-KR"/>
        </w:rPr>
        <w:t>.</w:t>
      </w:r>
    </w:p>
    <w:p w14:paraId="5BAEF808" w14:textId="616ABFBA" w:rsidR="007C6C7D" w:rsidRDefault="007C6C7D" w:rsidP="00AE1BFC">
      <w:pPr>
        <w:pStyle w:val="Heading3"/>
        <w:rPr>
          <w:lang w:eastAsia="zh-CN"/>
        </w:rPr>
      </w:pPr>
      <w:bookmarkStart w:id="97" w:name="_Toc144820836"/>
      <w:r>
        <w:rPr>
          <w:lang w:eastAsia="zh-CN"/>
        </w:rPr>
        <w:t>7.</w:t>
      </w:r>
      <w:r w:rsidR="005627A4">
        <w:rPr>
          <w:lang w:eastAsia="zh-CN"/>
        </w:rPr>
        <w:t>2</w:t>
      </w:r>
      <w:r>
        <w:rPr>
          <w:lang w:eastAsia="zh-CN"/>
        </w:rPr>
        <w:t>.2</w:t>
      </w:r>
      <w:r>
        <w:rPr>
          <w:lang w:eastAsia="zh-CN"/>
        </w:rPr>
        <w:tab/>
        <w:t>Architecture description</w:t>
      </w:r>
      <w:bookmarkEnd w:id="95"/>
      <w:bookmarkEnd w:id="96"/>
      <w:bookmarkEnd w:id="97"/>
    </w:p>
    <w:bookmarkStart w:id="98" w:name="MCCQCTEMPBM_00000039"/>
    <w:p w14:paraId="626E2245" w14:textId="77777777" w:rsidR="007C6C7D" w:rsidRDefault="007C6C7D" w:rsidP="00A65BBA">
      <w:pPr>
        <w:pStyle w:val="TH"/>
        <w:rPr>
          <w:lang w:bidi="ar-IQ"/>
        </w:rPr>
      </w:pPr>
      <w:r>
        <w:rPr>
          <w:lang w:bidi="ar-IQ"/>
        </w:rPr>
        <w:object w:dxaOrig="4970" w:dyaOrig="1340" w14:anchorId="45B8C53F">
          <v:shape id="_x0000_i1029" type="#_x0000_t75" style="width:248.25pt;height:67.5pt" o:ole="">
            <v:imagedata r:id="rId20" o:title=""/>
          </v:shape>
          <o:OLEObject Type="Embed" ProgID="Visio.Drawing.11" ShapeID="_x0000_i1029" DrawAspect="Content" ObjectID="_1755433591" r:id="rId21"/>
        </w:object>
      </w:r>
      <w:bookmarkEnd w:id="98"/>
    </w:p>
    <w:p w14:paraId="3625A954" w14:textId="768A60D3" w:rsidR="007C6C7D" w:rsidRDefault="007C6C7D" w:rsidP="007C6C7D">
      <w:pPr>
        <w:keepNext/>
        <w:keepLines/>
        <w:spacing w:before="60"/>
        <w:jc w:val="center"/>
        <w:rPr>
          <w:rFonts w:ascii="Arial" w:hAnsi="Arial"/>
          <w:b/>
        </w:rPr>
      </w:pPr>
      <w:bookmarkStart w:id="99" w:name="MCCQCTEMPBM_00000029"/>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Heading3"/>
        <w:rPr>
          <w:lang w:eastAsia="zh-CN"/>
        </w:rPr>
      </w:pPr>
      <w:bookmarkStart w:id="100" w:name="_Toc144820837"/>
      <w:bookmarkEnd w:id="99"/>
      <w:r>
        <w:rPr>
          <w:lang w:eastAsia="zh-CN"/>
        </w:rPr>
        <w:t>7.</w:t>
      </w:r>
      <w:r w:rsidR="005627A4">
        <w:rPr>
          <w:lang w:eastAsia="zh-CN"/>
        </w:rPr>
        <w:t>2</w:t>
      </w:r>
      <w:r>
        <w:rPr>
          <w:lang w:eastAsia="zh-CN"/>
        </w:rPr>
        <w:t>.3</w:t>
      </w:r>
      <w:r>
        <w:rPr>
          <w:lang w:eastAsia="zh-CN"/>
        </w:rPr>
        <w:tab/>
        <w:t>Flow description</w:t>
      </w:r>
      <w:bookmarkEnd w:id="100"/>
    </w:p>
    <w:p w14:paraId="1F9FD4A4" w14:textId="7A259CC1" w:rsidR="007C6C7D" w:rsidRDefault="007C6C7D" w:rsidP="007C6C7D">
      <w:pPr>
        <w:rPr>
          <w:rFonts w:eastAsia="DengXian"/>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p w14:paraId="51AD6474" w14:textId="2180776F" w:rsidR="007C6C7D" w:rsidRDefault="007C6C7D" w:rsidP="00A65BBA">
      <w:pPr>
        <w:pStyle w:val="TH"/>
      </w:pPr>
    </w:p>
    <w:p w14:paraId="3921900D" w14:textId="634E2DDF" w:rsidR="005E637A" w:rsidRDefault="005E637A" w:rsidP="00A65BBA">
      <w:pPr>
        <w:pStyle w:val="TH"/>
      </w:pPr>
      <w:r>
        <w:rPr>
          <w:rFonts w:ascii="Times New Roman" w:eastAsia="SimSun" w:hAnsi="Times New Roman"/>
        </w:rPr>
        <w:object w:dxaOrig="7350" w:dyaOrig="7650" w14:anchorId="02FA9C63">
          <v:shape id="_x0000_i1030" type="#_x0000_t75" style="width:367.5pt;height:382.5pt" o:ole="">
            <v:imagedata r:id="rId22" o:title=""/>
          </v:shape>
          <o:OLEObject Type="Embed" ProgID="Visio.Drawing.11" ShapeID="_x0000_i1030" DrawAspect="Content" ObjectID="_1755433592" r:id="rId23"/>
        </w:object>
      </w:r>
    </w:p>
    <w:p w14:paraId="03F39DEC" w14:textId="0FFB9998" w:rsidR="007C6C7D" w:rsidRDefault="007C6C7D" w:rsidP="007C6C7D">
      <w:pPr>
        <w:pStyle w:val="TF"/>
        <w:rPr>
          <w:rFonts w:eastAsia="SimSun"/>
        </w:rPr>
      </w:pPr>
      <w:r>
        <w:t xml:space="preserve">Figure </w:t>
      </w:r>
      <w:r>
        <w:rPr>
          <w:lang w:eastAsia="zh-CN"/>
        </w:rPr>
        <w:t>7</w:t>
      </w:r>
      <w:r>
        <w:t>.</w:t>
      </w:r>
      <w:r w:rsidR="005627A4">
        <w:t>2</w:t>
      </w:r>
      <w:r>
        <w:t>.3-1: 5GS Bridge management and configuration charging via SMF during the PDU session establishment</w:t>
      </w:r>
    </w:p>
    <w:p w14:paraId="33FE09CD" w14:textId="35373D05" w:rsidR="007C6C7D" w:rsidRDefault="007C6C7D" w:rsidP="007C6C7D">
      <w:pPr>
        <w:pStyle w:val="B1"/>
        <w:ind w:left="284" w:firstLine="0"/>
      </w:pPr>
      <w:r>
        <w:t>1-9.</w:t>
      </w:r>
      <w:r>
        <w:tab/>
        <w:t>PDU session establishment charging, based on figure 5.2.2.2.2-1 TS 32.255 [</w:t>
      </w:r>
      <w:r w:rsidR="00A603B6">
        <w:t>10</w:t>
      </w:r>
      <w:r>
        <w:t>]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DengXian"/>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DengXian"/>
          <w:lang w:bidi="ar-IQ"/>
        </w:rPr>
        <w:t>category</w:t>
      </w:r>
      <w:r>
        <w:rPr>
          <w:lang w:eastAsia="zh-CN"/>
        </w:rPr>
        <w:t>.</w:t>
      </w:r>
    </w:p>
    <w:p w14:paraId="157B30FA" w14:textId="22528D1A" w:rsidR="007C6C7D" w:rsidRPr="00A65BBA" w:rsidRDefault="007C6C7D" w:rsidP="007C6C7D">
      <w:pPr>
        <w:pStyle w:val="B1"/>
        <w:ind w:left="284" w:firstLine="0"/>
        <w:rPr>
          <w:rFonts w:eastAsia="SimSun"/>
          <w:lang w:val="fr-FR"/>
        </w:rPr>
      </w:pPr>
      <w:r w:rsidRPr="00A65BBA">
        <w:rPr>
          <w:lang w:val="fr-FR"/>
        </w:rPr>
        <w:t>10-20.</w:t>
      </w:r>
      <w:r w:rsidRPr="00A65BBA">
        <w:rPr>
          <w:lang w:val="fr-FR"/>
        </w:rPr>
        <w:tab/>
        <w:t>PDU session establishment, figure 4.3.2.2.1.1 TS</w:t>
      </w:r>
      <w:r w:rsidR="000C0BB9" w:rsidRPr="00A65BBA">
        <w:rPr>
          <w:lang w:val="fr-FR"/>
        </w:rPr>
        <w:t> </w:t>
      </w:r>
      <w:r w:rsidRPr="00A65BBA">
        <w:rPr>
          <w:lang w:val="fr-FR"/>
        </w:rPr>
        <w:t>23.502</w:t>
      </w:r>
      <w:r w:rsidR="000C0BB9" w:rsidRPr="00A65BBA">
        <w:rPr>
          <w:lang w:val="fr-FR"/>
        </w:rPr>
        <w:t> </w:t>
      </w:r>
      <w:r w:rsidRPr="00A65BBA">
        <w:rPr>
          <w:lang w:val="fr-FR"/>
        </w:rPr>
        <w:t>[</w:t>
      </w:r>
      <w:r w:rsidR="000C0BB9" w:rsidRPr="00A65BBA">
        <w:rPr>
          <w:lang w:val="fr-FR"/>
        </w:rPr>
        <w:t>4</w:t>
      </w:r>
      <w:r w:rsidRPr="00A65BBA">
        <w:rPr>
          <w:lang w:val="fr-FR"/>
        </w:rP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101" w:name="_Hlk130831274"/>
      <w:r>
        <w:rPr>
          <w:lang w:eastAsia="ko-KR"/>
        </w:rPr>
        <w:t>GS Bridge information available</w:t>
      </w:r>
      <w:bookmarkEnd w:id="101"/>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 xml:space="preserve">5GS Bridge information (e.g. 5GS user-plane Node ID, port number of the DS-TT port, </w:t>
      </w:r>
      <w:r>
        <w:rPr>
          <w:lang w:eastAsia="ko-KR"/>
        </w:rPr>
        <w:lastRenderedPageBreak/>
        <w:t>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DengXian"/>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DengXian"/>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bookmarkStart w:id="102" w:name="MCCQCTEMPBM_00000041"/>
    <w:p w14:paraId="128B44EE" w14:textId="77777777" w:rsidR="007C6C7D" w:rsidRDefault="007C6C7D" w:rsidP="00A65BBA">
      <w:pPr>
        <w:pStyle w:val="TH"/>
      </w:pPr>
      <w:r>
        <w:object w:dxaOrig="7330" w:dyaOrig="7700" w14:anchorId="61099F8A">
          <v:shape id="_x0000_i1031" type="#_x0000_t75" style="width:366.75pt;height:385.5pt" o:ole="">
            <v:imagedata r:id="rId24" o:title=""/>
          </v:shape>
          <o:OLEObject Type="Embed" ProgID="Visio.Drawing.11" ShapeID="_x0000_i1031" DrawAspect="Content" ObjectID="_1755433593" r:id="rId25"/>
        </w:object>
      </w:r>
      <w:bookmarkEnd w:id="102"/>
    </w:p>
    <w:p w14:paraId="03E028A5" w14:textId="251E29EF" w:rsidR="007C6C7D" w:rsidRDefault="007C6C7D" w:rsidP="007C6C7D">
      <w:pPr>
        <w:pStyle w:val="TF"/>
        <w:rPr>
          <w:rFonts w:eastAsia="SimSun"/>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bookmarkStart w:id="103" w:name="MCCQCTEMPBM_00000054"/>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bookmarkStart w:id="104" w:name="MCCQCTEMPBM_00000055"/>
      <w:bookmarkEnd w:id="103"/>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bookmarkStart w:id="105" w:name="MCCQCTEMPBM_00000056"/>
      <w:bookmarkEnd w:id="104"/>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bookmarkStart w:id="106" w:name="MCCQCTEMPBM_00000057"/>
      <w:bookmarkEnd w:id="105"/>
      <w:r>
        <w:rPr>
          <w:lang w:eastAsia="zh-CN"/>
        </w:rPr>
        <w:t>The PDU session may be modified because the configuration request from CNC.</w:t>
      </w:r>
    </w:p>
    <w:bookmarkEnd w:id="106"/>
    <w:p w14:paraId="532200D8" w14:textId="77777777" w:rsidR="007C6C7D" w:rsidRDefault="007C6C7D" w:rsidP="007C6C7D">
      <w:pPr>
        <w:pStyle w:val="B1"/>
        <w:ind w:left="284" w:firstLine="0"/>
      </w:pPr>
      <w:r>
        <w:lastRenderedPageBreak/>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DengXian"/>
          <w:lang w:eastAsia="zh-CN"/>
        </w:rPr>
      </w:pPr>
      <w:r>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SimSun"/>
        </w:rPr>
      </w:pPr>
      <w:bookmarkStart w:id="107" w:name="MCCQCTEMPBM_00000058"/>
      <w:r>
        <w:t>SMF reports the 5GS bridge information to the CNC</w:t>
      </w:r>
      <w:r>
        <w:rPr>
          <w:lang w:eastAsia="zh-CN"/>
        </w:rPr>
        <w:t>.</w:t>
      </w:r>
    </w:p>
    <w:bookmarkEnd w:id="107"/>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49EA4FE1" w:rsidR="008D3B0A" w:rsidRDefault="008D3B0A" w:rsidP="008D3B0A">
      <w:pPr>
        <w:pStyle w:val="Heading2"/>
      </w:pPr>
      <w:bookmarkStart w:id="108" w:name="_Toc144820838"/>
      <w:r>
        <w:rPr>
          <w:lang w:eastAsia="zh-CN"/>
        </w:rPr>
        <w:t>7</w:t>
      </w:r>
      <w:r>
        <w:t>.</w:t>
      </w:r>
      <w:r w:rsidR="005627A4">
        <w:t>3</w:t>
      </w:r>
      <w:r>
        <w:tab/>
        <w:t>Solution #</w:t>
      </w:r>
      <w:r w:rsidR="005627A4">
        <w:t>3</w:t>
      </w:r>
      <w:r>
        <w:t>: 5GS Bridge management and configuration charging</w:t>
      </w:r>
      <w:bookmarkEnd w:id="108"/>
    </w:p>
    <w:p w14:paraId="09B8C79C" w14:textId="1CC4F90F" w:rsidR="008D3B0A" w:rsidRDefault="008D3B0A" w:rsidP="00AE1BFC">
      <w:pPr>
        <w:pStyle w:val="Heading3"/>
        <w:rPr>
          <w:lang w:eastAsia="zh-CN"/>
        </w:rPr>
      </w:pPr>
      <w:bookmarkStart w:id="109" w:name="_Toc144820839"/>
      <w:r>
        <w:rPr>
          <w:lang w:eastAsia="zh-CN"/>
        </w:rPr>
        <w:t>7.</w:t>
      </w:r>
      <w:r w:rsidR="005627A4">
        <w:rPr>
          <w:lang w:eastAsia="zh-CN"/>
        </w:rPr>
        <w:t>3</w:t>
      </w:r>
      <w:r>
        <w:rPr>
          <w:lang w:eastAsia="zh-CN"/>
        </w:rPr>
        <w:t>.1</w:t>
      </w:r>
      <w:r>
        <w:rPr>
          <w:lang w:eastAsia="zh-CN"/>
        </w:rPr>
        <w:tab/>
        <w:t>General</w:t>
      </w:r>
      <w:bookmarkEnd w:id="109"/>
    </w:p>
    <w:p w14:paraId="10CE618C" w14:textId="455813BE" w:rsidR="008D3B0A" w:rsidRDefault="008D3B0A" w:rsidP="008D3B0A">
      <w:pPr>
        <w:rPr>
          <w:lang w:eastAsia="zh-CN"/>
        </w:rPr>
      </w:pPr>
      <w:r>
        <w:rPr>
          <w:rFonts w:eastAsia="DengXian"/>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Heading3"/>
        <w:rPr>
          <w:lang w:eastAsia="zh-CN"/>
        </w:rPr>
      </w:pPr>
      <w:bookmarkStart w:id="110" w:name="_Toc144820840"/>
      <w:r>
        <w:rPr>
          <w:lang w:eastAsia="zh-CN"/>
        </w:rPr>
        <w:lastRenderedPageBreak/>
        <w:t>7.</w:t>
      </w:r>
      <w:r w:rsidR="005627A4">
        <w:rPr>
          <w:lang w:eastAsia="zh-CN"/>
        </w:rPr>
        <w:t>3</w:t>
      </w:r>
      <w:r>
        <w:rPr>
          <w:lang w:eastAsia="zh-CN"/>
        </w:rPr>
        <w:t>.2</w:t>
      </w:r>
      <w:r>
        <w:rPr>
          <w:lang w:eastAsia="zh-CN"/>
        </w:rPr>
        <w:tab/>
        <w:t>Architecture description</w:t>
      </w:r>
      <w:bookmarkEnd w:id="110"/>
    </w:p>
    <w:bookmarkStart w:id="111" w:name="MCCQCTEMPBM_00000042"/>
    <w:p w14:paraId="1860614A" w14:textId="77777777" w:rsidR="008D3B0A" w:rsidRDefault="008D3B0A" w:rsidP="00A65BBA">
      <w:pPr>
        <w:pStyle w:val="TH"/>
        <w:rPr>
          <w:lang w:bidi="ar-IQ"/>
        </w:rPr>
      </w:pPr>
      <w:r>
        <w:rPr>
          <w:lang w:bidi="ar-IQ"/>
        </w:rPr>
        <w:object w:dxaOrig="4970" w:dyaOrig="1350" w14:anchorId="3ED5235D">
          <v:shape id="_x0000_i1032" type="#_x0000_t75" style="width:248.25pt;height:67.5pt" o:ole="">
            <v:imagedata r:id="rId26" o:title=""/>
          </v:shape>
          <o:OLEObject Type="Embed" ProgID="Visio.Drawing.11" ShapeID="_x0000_i1032" DrawAspect="Content" ObjectID="_1755433594" r:id="rId27"/>
        </w:object>
      </w:r>
      <w:bookmarkEnd w:id="111"/>
    </w:p>
    <w:p w14:paraId="448117D8" w14:textId="0ADEE17A" w:rsidR="008D3B0A" w:rsidRDefault="008D3B0A" w:rsidP="008D3B0A">
      <w:pPr>
        <w:keepNext/>
        <w:keepLines/>
        <w:spacing w:before="60"/>
        <w:jc w:val="center"/>
        <w:rPr>
          <w:rFonts w:ascii="Arial" w:hAnsi="Arial"/>
          <w:b/>
        </w:rPr>
      </w:pPr>
      <w:bookmarkStart w:id="112" w:name="MCCQCTEMPBM_00000030"/>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Heading3"/>
        <w:rPr>
          <w:lang w:eastAsia="zh-CN"/>
        </w:rPr>
      </w:pPr>
      <w:bookmarkStart w:id="113" w:name="_Toc144820841"/>
      <w:bookmarkEnd w:id="112"/>
      <w:r>
        <w:rPr>
          <w:lang w:eastAsia="zh-CN"/>
        </w:rPr>
        <w:t>7.</w:t>
      </w:r>
      <w:r w:rsidR="00D73BC0">
        <w:rPr>
          <w:lang w:eastAsia="zh-CN"/>
        </w:rPr>
        <w:t>3</w:t>
      </w:r>
      <w:r>
        <w:rPr>
          <w:lang w:eastAsia="zh-CN"/>
        </w:rPr>
        <w:t>.3</w:t>
      </w:r>
      <w:r>
        <w:rPr>
          <w:lang w:eastAsia="zh-CN"/>
        </w:rPr>
        <w:tab/>
        <w:t>Flow description</w:t>
      </w:r>
      <w:bookmarkEnd w:id="113"/>
    </w:p>
    <w:p w14:paraId="6FB9400D" w14:textId="44AC8424" w:rsidR="008D3B0A" w:rsidRDefault="008D3B0A" w:rsidP="008D3B0A">
      <w:pPr>
        <w:rPr>
          <w:rFonts w:eastAsia="DengXian"/>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bookmarkStart w:id="114" w:name="MCCQCTEMPBM_00000043"/>
    <w:p w14:paraId="30DB2D02" w14:textId="77777777" w:rsidR="008D3B0A" w:rsidRDefault="008D3B0A" w:rsidP="00A65BBA">
      <w:pPr>
        <w:pStyle w:val="TH"/>
      </w:pPr>
      <w:r>
        <w:object w:dxaOrig="7660" w:dyaOrig="5280" w14:anchorId="11BA7BC2">
          <v:shape id="_x0000_i1033" type="#_x0000_t75" style="width:383.25pt;height:264pt" o:ole="">
            <v:imagedata r:id="rId28" o:title=""/>
          </v:shape>
          <o:OLEObject Type="Embed" ProgID="Visio.Drawing.11" ShapeID="_x0000_i1033" DrawAspect="Content" ObjectID="_1755433595" r:id="rId29"/>
        </w:object>
      </w:r>
      <w:bookmarkEnd w:id="114"/>
    </w:p>
    <w:p w14:paraId="635A69FC" w14:textId="295642F4" w:rsidR="008D3B0A" w:rsidRDefault="008D3B0A" w:rsidP="008D3B0A">
      <w:pPr>
        <w:pStyle w:val="TF"/>
        <w:rPr>
          <w:rFonts w:eastAsia="SimSun"/>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bookmarkStart w:id="115" w:name="MCCQCTEMPBM_00000059"/>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bookmarkStart w:id="116" w:name="MCCQCTEMPBM_00000060"/>
      <w:bookmarkEnd w:id="115"/>
      <w:r>
        <w:rPr>
          <w:lang w:eastAsia="zh-CN"/>
        </w:rPr>
        <w:t>TSN AF forwards the 5GS bridge management and configuration to PCF.</w:t>
      </w:r>
    </w:p>
    <w:bookmarkEnd w:id="116"/>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DengXian"/>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SimSun"/>
          <w:lang w:eastAsia="zh-CN"/>
        </w:rPr>
      </w:pPr>
      <w:bookmarkStart w:id="117" w:name="MCCQCTEMPBM_00000061"/>
      <w:r>
        <w:lastRenderedPageBreak/>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bookmarkStart w:id="118" w:name="MCCQCTEMPBM_00000062"/>
      <w:bookmarkEnd w:id="117"/>
      <w:r>
        <w:t>TSN AF forwards the 5GS b</w:t>
      </w:r>
      <w:r>
        <w:rPr>
          <w:lang w:eastAsia="zh-CN"/>
        </w:rPr>
        <w:t>ridge management and configuration response to the CNC.</w:t>
      </w:r>
    </w:p>
    <w:bookmarkEnd w:id="118"/>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485BBA1B" w:rsidR="008D3B0A" w:rsidRDefault="008D3B0A" w:rsidP="008D3B0A">
      <w:pPr>
        <w:pStyle w:val="Heading2"/>
      </w:pPr>
      <w:bookmarkStart w:id="119" w:name="_Toc144820842"/>
      <w:r>
        <w:rPr>
          <w:lang w:eastAsia="zh-CN"/>
        </w:rPr>
        <w:t>7</w:t>
      </w:r>
      <w:r>
        <w:t>.</w:t>
      </w:r>
      <w:r w:rsidR="00D73BC0">
        <w:t>4</w:t>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DengXian"/>
          <w:lang w:eastAsia="zh-CN"/>
        </w:rPr>
        <w:t xml:space="preserve"> station</w:t>
      </w:r>
      <w:bookmarkEnd w:id="119"/>
    </w:p>
    <w:p w14:paraId="10ED5D41" w14:textId="653ED7BF" w:rsidR="008D3B0A" w:rsidRDefault="008D3B0A" w:rsidP="00AE1BFC">
      <w:pPr>
        <w:pStyle w:val="Heading3"/>
        <w:rPr>
          <w:lang w:eastAsia="zh-CN"/>
        </w:rPr>
      </w:pPr>
      <w:bookmarkStart w:id="120" w:name="_Toc144820843"/>
      <w:r>
        <w:rPr>
          <w:lang w:eastAsia="zh-CN"/>
        </w:rPr>
        <w:t>7.</w:t>
      </w:r>
      <w:r w:rsidR="00D73BC0">
        <w:rPr>
          <w:lang w:eastAsia="zh-CN"/>
        </w:rPr>
        <w:t>4</w:t>
      </w:r>
      <w:r>
        <w:rPr>
          <w:lang w:eastAsia="zh-CN"/>
        </w:rPr>
        <w:t>.1</w:t>
      </w:r>
      <w:r>
        <w:rPr>
          <w:lang w:eastAsia="zh-CN"/>
        </w:rPr>
        <w:tab/>
        <w:t>General</w:t>
      </w:r>
      <w:bookmarkEnd w:id="120"/>
    </w:p>
    <w:p w14:paraId="7D1F50B7" w14:textId="702BDFA2" w:rsidR="008D3B0A" w:rsidRDefault="008D3B0A" w:rsidP="008D3B0A">
      <w:pPr>
        <w:rPr>
          <w:lang w:eastAsia="zh-CN"/>
        </w:rPr>
      </w:pPr>
      <w:r>
        <w:rPr>
          <w:rFonts w:eastAsia="DengXian"/>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DengXian"/>
          <w:lang w:eastAsia="zh-CN"/>
        </w:rPr>
        <w:t xml:space="preserve">TSN Bridge/End station: based on the PDU session </w:t>
      </w:r>
      <w:r w:rsidR="00BD0A44">
        <w:rPr>
          <w:rFonts w:eastAsia="DengXian"/>
          <w:lang w:eastAsia="zh-CN"/>
        </w:rPr>
        <w:t>1B</w:t>
      </w:r>
      <w:r>
        <w:rPr>
          <w:rFonts w:eastAsia="DengXian"/>
          <w:lang w:eastAsia="zh-CN"/>
        </w:rPr>
        <w:t xml:space="preserve">, UE1-DS_TT interact with the UPF-B/NW-TT. based on the PDU session </w:t>
      </w:r>
      <w:r w:rsidR="00BD0A44">
        <w:rPr>
          <w:rFonts w:eastAsia="DengXian"/>
          <w:lang w:eastAsia="zh-CN"/>
        </w:rPr>
        <w:t>2B</w:t>
      </w:r>
      <w:r>
        <w:rPr>
          <w:rFonts w:eastAsia="DengXian"/>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bookmarkStart w:id="121" w:name="MCCQCTEMPBM_00000044"/>
    <w:p w14:paraId="1F500DEB" w14:textId="77777777" w:rsidR="008D3B0A" w:rsidRDefault="008D3B0A" w:rsidP="00A65BBA">
      <w:pPr>
        <w:pStyle w:val="TH"/>
      </w:pPr>
      <w:r>
        <w:object w:dxaOrig="9140" w:dyaOrig="3640" w14:anchorId="7715D7C8">
          <v:shape id="_x0000_i1034" type="#_x0000_t75" style="width:457.5pt;height:181.5pt" o:ole="">
            <v:imagedata r:id="rId30" o:title=""/>
          </v:shape>
          <o:OLEObject Type="Embed" ProgID="Word.Picture.8" ShapeID="_x0000_i1034" DrawAspect="Content" ObjectID="_1755433596" r:id="rId31"/>
        </w:object>
      </w:r>
      <w:bookmarkEnd w:id="121"/>
    </w:p>
    <w:p w14:paraId="5D32A509" w14:textId="3BD4B7AE" w:rsidR="008D3B0A" w:rsidRDefault="008D3B0A" w:rsidP="008D3B0A">
      <w:pPr>
        <w:keepNext/>
        <w:keepLines/>
        <w:spacing w:before="60"/>
        <w:jc w:val="center"/>
        <w:rPr>
          <w:rFonts w:eastAsia="SimSun"/>
        </w:rPr>
      </w:pPr>
      <w:bookmarkStart w:id="122" w:name="MCCQCTEMPBM_00000031"/>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Heading3"/>
        <w:rPr>
          <w:lang w:eastAsia="zh-CN"/>
        </w:rPr>
      </w:pPr>
      <w:bookmarkStart w:id="123" w:name="_Toc144820844"/>
      <w:bookmarkEnd w:id="122"/>
      <w:r>
        <w:rPr>
          <w:lang w:eastAsia="zh-CN"/>
        </w:rPr>
        <w:t>7.</w:t>
      </w:r>
      <w:r w:rsidR="00D73BC0">
        <w:rPr>
          <w:lang w:eastAsia="zh-CN"/>
        </w:rPr>
        <w:t>4</w:t>
      </w:r>
      <w:r>
        <w:rPr>
          <w:lang w:eastAsia="zh-CN"/>
        </w:rPr>
        <w:t>.2</w:t>
      </w:r>
      <w:r>
        <w:rPr>
          <w:lang w:eastAsia="zh-CN"/>
        </w:rPr>
        <w:tab/>
        <w:t>Architecture description</w:t>
      </w:r>
      <w:bookmarkEnd w:id="123"/>
    </w:p>
    <w:bookmarkStart w:id="124" w:name="MCCQCTEMPBM_00000045"/>
    <w:p w14:paraId="3813944A" w14:textId="77777777" w:rsidR="008D3B0A" w:rsidRDefault="008D3B0A" w:rsidP="00A65BBA">
      <w:pPr>
        <w:pStyle w:val="TH"/>
        <w:rPr>
          <w:lang w:bidi="ar-IQ"/>
        </w:rPr>
      </w:pPr>
      <w:r>
        <w:rPr>
          <w:lang w:bidi="ar-IQ"/>
        </w:rPr>
        <w:object w:dxaOrig="4970" w:dyaOrig="1350" w14:anchorId="1C040DB8">
          <v:shape id="_x0000_i1035" type="#_x0000_t75" style="width:248.25pt;height:67.5pt" o:ole="">
            <v:imagedata r:id="rId32" o:title=""/>
          </v:shape>
          <o:OLEObject Type="Embed" ProgID="Visio.Drawing.11" ShapeID="_x0000_i1035" DrawAspect="Content" ObjectID="_1755433597" r:id="rId33"/>
        </w:object>
      </w:r>
      <w:bookmarkEnd w:id="124"/>
    </w:p>
    <w:p w14:paraId="622CAD3A" w14:textId="76B8BEB1" w:rsidR="008D3B0A" w:rsidRDefault="008D3B0A" w:rsidP="008D3B0A">
      <w:pPr>
        <w:keepNext/>
        <w:keepLines/>
        <w:spacing w:before="60"/>
        <w:jc w:val="center"/>
        <w:rPr>
          <w:rFonts w:ascii="Arial" w:hAnsi="Arial"/>
          <w:b/>
        </w:rPr>
      </w:pPr>
      <w:bookmarkStart w:id="125" w:name="MCCQCTEMPBM_00000032"/>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5C68012C" w14:textId="77777777" w:rsidR="00BF4F1E" w:rsidRDefault="00BF4F1E" w:rsidP="00BF4F1E">
      <w:r>
        <w:t>"UE CCS" performs charging functionalities for individual UEs, and includes in particular:</w:t>
      </w:r>
    </w:p>
    <w:p w14:paraId="1D01ED8C" w14:textId="77777777" w:rsidR="00BF4F1E" w:rsidRDefault="00BF4F1E" w:rsidP="00BF4F1E">
      <w:pPr>
        <w:pStyle w:val="B1"/>
      </w:pPr>
      <w:r>
        <w:t>-</w:t>
      </w:r>
      <w:r>
        <w:tab/>
      </w:r>
      <w:r>
        <w:rPr>
          <w:lang w:eastAsia="zh-CN"/>
        </w:rPr>
        <w:t xml:space="preserve">CHF exposing </w:t>
      </w:r>
      <w:r>
        <w:t>Nchf services associated to individual UEs.</w:t>
      </w:r>
    </w:p>
    <w:p w14:paraId="6E02D14C" w14:textId="77777777" w:rsidR="00BF4F1E" w:rsidRDefault="00BF4F1E" w:rsidP="00BF4F1E">
      <w:r>
        <w:t xml:space="preserve">"TSN CCS" performs charging functionalities for </w:t>
      </w:r>
      <w:r>
        <w:rPr>
          <w:lang w:bidi="ar-IQ"/>
        </w:rPr>
        <w:t>TS-SC</w:t>
      </w:r>
      <w:r>
        <w:t>, and includes in particular:</w:t>
      </w:r>
    </w:p>
    <w:p w14:paraId="7D244EB6" w14:textId="77777777" w:rsidR="00BF4F1E" w:rsidRDefault="00BF4F1E" w:rsidP="00BF4F1E">
      <w:pPr>
        <w:pStyle w:val="B1"/>
      </w:pPr>
      <w:r>
        <w:t>-</w:t>
      </w:r>
      <w:r>
        <w:tab/>
      </w:r>
      <w:r>
        <w:rPr>
          <w:lang w:eastAsia="zh-CN"/>
        </w:rPr>
        <w:t xml:space="preserve">CHF exposing </w:t>
      </w:r>
      <w:r>
        <w:t xml:space="preserve">Charging service(s) associated to the </w:t>
      </w:r>
      <w:r>
        <w:rPr>
          <w:lang w:bidi="ar-IQ"/>
        </w:rPr>
        <w:t>TS-SC</w:t>
      </w:r>
      <w:r>
        <w:t xml:space="preserve">. </w:t>
      </w:r>
    </w:p>
    <w:p w14:paraId="74EC90ED" w14:textId="77777777" w:rsidR="00BF4F1E" w:rsidRDefault="00BF4F1E" w:rsidP="00BF4F1E">
      <w:r>
        <w:t>Nchf interface is used for interaction between CHF (UE CCS) and CHF (TSN CCS).</w:t>
      </w:r>
    </w:p>
    <w:p w14:paraId="66FE7BCF" w14:textId="232CB313" w:rsidR="008D3B0A" w:rsidRDefault="00BF4F1E" w:rsidP="002D63AA">
      <w:pPr>
        <w:ind w:left="284" w:hanging="284"/>
        <w:rPr>
          <w:lang w:eastAsia="zh-CN"/>
        </w:rPr>
      </w:pPr>
      <w:r>
        <w:rPr>
          <w:rFonts w:eastAsia="DengXian"/>
          <w:lang w:eastAsia="zh-CN"/>
        </w:rPr>
        <w:t>Deployments can choose to collocate TSN CCS with UE CCS.</w:t>
      </w:r>
      <w:bookmarkEnd w:id="125"/>
      <w:r w:rsidR="008D3B0A">
        <w:rPr>
          <w:lang w:eastAsia="zh-CN"/>
        </w:rPr>
        <w:t>7.</w:t>
      </w:r>
      <w:r w:rsidR="00D73BC0">
        <w:rPr>
          <w:lang w:eastAsia="zh-CN"/>
        </w:rPr>
        <w:t>4</w:t>
      </w:r>
      <w:r w:rsidR="008D3B0A">
        <w:rPr>
          <w:lang w:eastAsia="zh-CN"/>
        </w:rPr>
        <w:t>.3</w:t>
      </w:r>
      <w:r w:rsidR="008D3B0A">
        <w:rPr>
          <w:lang w:eastAsia="zh-CN"/>
        </w:rPr>
        <w:tab/>
        <w:t>Flow description</w:t>
      </w:r>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Heading4"/>
        <w:rPr>
          <w:lang w:eastAsia="zh-CN"/>
        </w:rPr>
      </w:pPr>
      <w:bookmarkStart w:id="126" w:name="_Toc144820845"/>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DengXian"/>
          <w:lang w:eastAsia="zh-CN"/>
        </w:rPr>
        <w:t>TSN Bridge/End station</w:t>
      </w:r>
      <w:r>
        <w:rPr>
          <w:lang w:eastAsia="zh-CN"/>
        </w:rPr>
        <w:t xml:space="preserve"> of the Time Sensitive Communication</w:t>
      </w:r>
      <w:bookmarkEnd w:id="126"/>
    </w:p>
    <w:p w14:paraId="785627D5" w14:textId="2B30DAB3" w:rsidR="008D3B0A" w:rsidRDefault="008D3B0A" w:rsidP="008D3B0A">
      <w:pPr>
        <w:rPr>
          <w:rFonts w:eastAsia="DengXian"/>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DengXian"/>
          <w:lang w:eastAsia="zh-CN"/>
        </w:rPr>
        <w:t>TSN Bridge/End station</w:t>
      </w:r>
      <w:r>
        <w:rPr>
          <w:lang w:eastAsia="zh-CN"/>
        </w:rPr>
        <w:t xml:space="preserve"> of the Time Sensitive Communication</w:t>
      </w:r>
      <w:r>
        <w:t xml:space="preserve"> based on SMF during the PDU session.</w:t>
      </w:r>
    </w:p>
    <w:p w14:paraId="5EC64B03" w14:textId="6FD92DFE" w:rsidR="008D3B0A" w:rsidRDefault="00122793" w:rsidP="00A65BBA">
      <w:pPr>
        <w:pStyle w:val="TH"/>
        <w:rPr>
          <w:rFonts w:eastAsia="Times New Roman"/>
        </w:rPr>
      </w:pPr>
      <w:r>
        <w:rPr>
          <w:rFonts w:ascii="Times New Roman" w:eastAsia="SimSun" w:hAnsi="Times New Roman"/>
        </w:rPr>
        <w:object w:dxaOrig="9720" w:dyaOrig="7730" w14:anchorId="33603CEB">
          <v:shape id="_x0000_i1036" type="#_x0000_t75" style="width:486pt;height:386.25pt" o:ole="">
            <v:imagedata r:id="rId34" o:title=""/>
          </v:shape>
          <o:OLEObject Type="Embed" ProgID="Visio.Drawing.11" ShapeID="_x0000_i1036" DrawAspect="Content" ObjectID="_1755433598" r:id="rId35"/>
        </w:object>
      </w:r>
    </w:p>
    <w:p w14:paraId="783894C4" w14:textId="0C42C83E" w:rsidR="008D3B0A" w:rsidRDefault="008D3B0A" w:rsidP="008D3B0A">
      <w:pPr>
        <w:pStyle w:val="TF"/>
        <w:rPr>
          <w:rFonts w:eastAsia="SimSun"/>
        </w:rPr>
      </w:pPr>
      <w:r>
        <w:t>Figure 7.</w:t>
      </w:r>
      <w:r w:rsidR="00D73BC0">
        <w:t>4</w:t>
      </w:r>
      <w:r>
        <w:t>.3.1-1: TSC for</w:t>
      </w:r>
      <w:r>
        <w:rPr>
          <w:lang w:eastAsia="zh-CN"/>
        </w:rPr>
        <w:t xml:space="preserve"> TSN Bridge/End station to </w:t>
      </w:r>
      <w:r>
        <w:rPr>
          <w:rFonts w:eastAsia="DengXian"/>
          <w:lang w:eastAsia="zh-CN"/>
        </w:rPr>
        <w:t>TSN Bridge/End station</w:t>
      </w:r>
    </w:p>
    <w:p w14:paraId="2DB02BE0" w14:textId="77777777" w:rsidR="008D3B0A" w:rsidRDefault="008D3B0A" w:rsidP="00AE1BFC">
      <w:pPr>
        <w:pStyle w:val="B1"/>
        <w:numPr>
          <w:ilvl w:val="1"/>
          <w:numId w:val="14"/>
        </w:numPr>
      </w:pPr>
      <w:bookmarkStart w:id="127" w:name="MCCQCTEMPBM_00000063"/>
      <w:r>
        <w:t>UE 1 and UE 2 performs the Time Sensitive Communications on the same 5GS bridge.</w:t>
      </w:r>
    </w:p>
    <w:bookmarkEnd w:id="127"/>
    <w:p w14:paraId="5A8FEFD7" w14:textId="77777777" w:rsidR="008D3B0A" w:rsidRDefault="008D3B0A" w:rsidP="008D3B0A">
      <w:pPr>
        <w:pStyle w:val="B1"/>
      </w:pPr>
      <w:r>
        <w:t xml:space="preserve">4. </w:t>
      </w:r>
      <w:r>
        <w:tab/>
        <w:t>UPF sends the usage reporting for the Time sensitive communications.</w:t>
      </w:r>
    </w:p>
    <w:p w14:paraId="5EF0DF2C" w14:textId="0A5F029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w:t>
      </w:r>
      <w:r w:rsidR="00122793">
        <w:t xml:space="preserve"> based on the trigger event specified in the TS 32.255[</w:t>
      </w:r>
      <w:r w:rsidR="00A603B6">
        <w:t>10</w:t>
      </w:r>
      <w:r w:rsidR="00122793">
        <w:t>]</w:t>
      </w:r>
      <w:r>
        <w:t xml:space="preserve">.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79F20349" w:rsidR="008D3B0A" w:rsidRDefault="008D3B0A" w:rsidP="008D3B0A">
      <w:pPr>
        <w:pStyle w:val="B1"/>
      </w:pPr>
      <w:r>
        <w:t>6ch-a.</w:t>
      </w:r>
      <w:r>
        <w:tab/>
      </w:r>
      <w:r w:rsidR="00122793">
        <w:t xml:space="preserve">If traffic data volume is related to the TSC, for example 5G Bridge ID, the </w:t>
      </w:r>
      <w:r>
        <w:t xml:space="preserve">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5474F178" w:rsidR="008D3B0A" w:rsidRDefault="008D3B0A" w:rsidP="008D3B0A">
      <w:r>
        <w:lastRenderedPageBreak/>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w:t>
      </w:r>
      <w:r w:rsidR="00A603B6">
        <w:t>10</w:t>
      </w:r>
      <w:r>
        <w:t>].</w:t>
      </w:r>
    </w:p>
    <w:p w14:paraId="7E2F741B" w14:textId="77777777" w:rsidR="008D3B0A" w:rsidRDefault="008D3B0A" w:rsidP="008D3B0A">
      <w:r>
        <w:t>TSN CCS or billing domain aggregates the volume usage per 5GS bridge via 5GS bridge Id for TSC based on the accumulation of usage reporting via the 5GS bridge.</w:t>
      </w:r>
    </w:p>
    <w:p w14:paraId="6A5F90E9" w14:textId="31147F22" w:rsidR="000B52F7" w:rsidRDefault="000B52F7" w:rsidP="000B52F7">
      <w:pPr>
        <w:pStyle w:val="Heading2"/>
      </w:pPr>
      <w:bookmarkStart w:id="128" w:name="_Toc144820846"/>
      <w:r>
        <w:rPr>
          <w:lang w:eastAsia="zh-CN"/>
        </w:rPr>
        <w:t>7</w:t>
      </w:r>
      <w:r>
        <w:t>.</w:t>
      </w:r>
      <w:r w:rsidR="00D73BC0">
        <w:t>5</w:t>
      </w:r>
      <w:r>
        <w:tab/>
        <w:t>Solution #</w:t>
      </w:r>
      <w:r w:rsidR="00D73BC0">
        <w:t>5</w:t>
      </w:r>
      <w:r>
        <w:t>: Time Sensitive Communications charging</w:t>
      </w:r>
      <w:bookmarkEnd w:id="128"/>
    </w:p>
    <w:p w14:paraId="6F4718FA" w14:textId="6D84AB49" w:rsidR="000B52F7" w:rsidRDefault="000B52F7" w:rsidP="00AE1BFC">
      <w:pPr>
        <w:pStyle w:val="Heading3"/>
        <w:rPr>
          <w:lang w:eastAsia="zh-CN"/>
        </w:rPr>
      </w:pPr>
      <w:bookmarkStart w:id="129" w:name="_Toc144820847"/>
      <w:r>
        <w:rPr>
          <w:lang w:eastAsia="zh-CN"/>
        </w:rPr>
        <w:t>7.</w:t>
      </w:r>
      <w:r w:rsidR="00D73BC0">
        <w:rPr>
          <w:lang w:eastAsia="zh-CN"/>
        </w:rPr>
        <w:t>5</w:t>
      </w:r>
      <w:r>
        <w:rPr>
          <w:lang w:eastAsia="zh-CN"/>
        </w:rPr>
        <w:t>.1</w:t>
      </w:r>
      <w:r>
        <w:rPr>
          <w:lang w:eastAsia="zh-CN"/>
        </w:rPr>
        <w:tab/>
        <w:t>General</w:t>
      </w:r>
      <w:bookmarkEnd w:id="129"/>
    </w:p>
    <w:p w14:paraId="159622F6" w14:textId="69BF63F4" w:rsidR="000B52F7" w:rsidRDefault="000B52F7" w:rsidP="000B52F7">
      <w:pPr>
        <w:rPr>
          <w:lang w:eastAsia="zh-CN"/>
        </w:rPr>
      </w:pPr>
      <w:r>
        <w:rPr>
          <w:rFonts w:eastAsia="DengXian"/>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DengXian"/>
        </w:rPr>
      </w:pPr>
    </w:p>
    <w:bookmarkStart w:id="130" w:name="MCCQCTEMPBM_00000047"/>
    <w:p w14:paraId="24F3975E" w14:textId="77777777" w:rsidR="000B52F7" w:rsidRDefault="000B52F7" w:rsidP="00A65BBA">
      <w:pPr>
        <w:pStyle w:val="TH"/>
      </w:pPr>
      <w:r>
        <w:object w:dxaOrig="9140" w:dyaOrig="3640" w14:anchorId="01FB02CD">
          <v:shape id="_x0000_i1037" type="#_x0000_t75" style="width:457.5pt;height:181.5pt" o:ole="">
            <v:imagedata r:id="rId36" o:title=""/>
          </v:shape>
          <o:OLEObject Type="Embed" ProgID="Word.Picture.8" ShapeID="_x0000_i1037" DrawAspect="Content" ObjectID="_1755433599" r:id="rId37"/>
        </w:object>
      </w:r>
      <w:bookmarkEnd w:id="130"/>
    </w:p>
    <w:p w14:paraId="3002A53A" w14:textId="0AF93EE0" w:rsidR="000B52F7" w:rsidRDefault="000B52F7" w:rsidP="00A65BBA">
      <w:pPr>
        <w:pStyle w:val="TF"/>
        <w:rPr>
          <w:rFonts w:eastAsia="SimSun"/>
        </w:rPr>
      </w:pPr>
      <w:bookmarkStart w:id="131" w:name="MCCQCTEMPBM_00000033"/>
      <w:r>
        <w:t>Figure 7.</w:t>
      </w:r>
      <w:r w:rsidR="00D73BC0">
        <w:t>5</w:t>
      </w:r>
      <w:r>
        <w:t>.1</w:t>
      </w:r>
      <w:r>
        <w:rPr>
          <w:lang w:eastAsia="zh-CN"/>
        </w:rPr>
        <w:t>-1</w:t>
      </w:r>
      <w:r>
        <w:t xml:space="preserve">: TSC </w:t>
      </w:r>
      <w:r>
        <w:rPr>
          <w:lang w:eastAsia="zh-CN"/>
        </w:rPr>
        <w:t>for</w:t>
      </w:r>
      <w:r>
        <w:t xml:space="preserve"> TSN Station to TSN system</w:t>
      </w:r>
    </w:p>
    <w:p w14:paraId="70895EC2" w14:textId="16EDE108" w:rsidR="000B52F7" w:rsidRDefault="000B52F7" w:rsidP="00AE1BFC">
      <w:pPr>
        <w:pStyle w:val="Heading3"/>
        <w:rPr>
          <w:lang w:eastAsia="zh-CN"/>
        </w:rPr>
      </w:pPr>
      <w:bookmarkStart w:id="132" w:name="_Toc144820848"/>
      <w:bookmarkEnd w:id="131"/>
      <w:r>
        <w:rPr>
          <w:lang w:eastAsia="zh-CN"/>
        </w:rPr>
        <w:lastRenderedPageBreak/>
        <w:t>7.</w:t>
      </w:r>
      <w:r w:rsidR="00D73BC0">
        <w:rPr>
          <w:lang w:eastAsia="zh-CN"/>
        </w:rPr>
        <w:t>5</w:t>
      </w:r>
      <w:r>
        <w:rPr>
          <w:lang w:eastAsia="zh-CN"/>
        </w:rPr>
        <w:t>.2</w:t>
      </w:r>
      <w:r>
        <w:rPr>
          <w:lang w:eastAsia="zh-CN"/>
        </w:rPr>
        <w:tab/>
        <w:t>Architecture description</w:t>
      </w:r>
      <w:bookmarkEnd w:id="132"/>
    </w:p>
    <w:bookmarkStart w:id="133" w:name="MCCQCTEMPBM_00000048"/>
    <w:p w14:paraId="61053D9F" w14:textId="77777777" w:rsidR="000B52F7" w:rsidRDefault="000B52F7" w:rsidP="00A65BBA">
      <w:pPr>
        <w:pStyle w:val="TH"/>
        <w:rPr>
          <w:lang w:bidi="ar-IQ"/>
        </w:rPr>
      </w:pPr>
      <w:r>
        <w:rPr>
          <w:lang w:bidi="ar-IQ"/>
        </w:rPr>
        <w:object w:dxaOrig="4970" w:dyaOrig="1350" w14:anchorId="15A713F8">
          <v:shape id="_x0000_i1038" type="#_x0000_t75" style="width:248.25pt;height:67.5pt" o:ole="">
            <v:imagedata r:id="rId32" o:title=""/>
          </v:shape>
          <o:OLEObject Type="Embed" ProgID="Visio.Drawing.11" ShapeID="_x0000_i1038" DrawAspect="Content" ObjectID="_1755433600" r:id="rId38"/>
        </w:object>
      </w:r>
      <w:bookmarkEnd w:id="133"/>
    </w:p>
    <w:p w14:paraId="2119F46D" w14:textId="5CBF4CF5" w:rsidR="000B52F7" w:rsidRDefault="000B52F7" w:rsidP="00A65BBA">
      <w:pPr>
        <w:pStyle w:val="TF"/>
      </w:pPr>
      <w:bookmarkStart w:id="134" w:name="MCCQCTEMPBM_00000034"/>
      <w:r>
        <w:t>Figure 7.</w:t>
      </w:r>
      <w:r w:rsidR="00D73BC0">
        <w:t>5</w:t>
      </w:r>
      <w:r>
        <w:rPr>
          <w:lang w:eastAsia="zh-CN"/>
        </w:rPr>
        <w:t>.2-1</w:t>
      </w:r>
      <w:r>
        <w:t xml:space="preserve">: SMF converged charging architecture </w:t>
      </w:r>
    </w:p>
    <w:p w14:paraId="283BBAD6" w14:textId="77777777" w:rsidR="001153A5" w:rsidRDefault="001153A5" w:rsidP="001153A5">
      <w:r>
        <w:t>"UE CCS" performs charging functionalities for individual UEs, and includes in particular:</w:t>
      </w:r>
    </w:p>
    <w:p w14:paraId="167B5BF1" w14:textId="77777777" w:rsidR="001153A5" w:rsidRDefault="001153A5" w:rsidP="001153A5">
      <w:pPr>
        <w:pStyle w:val="B1"/>
      </w:pPr>
      <w:r>
        <w:t>-</w:t>
      </w:r>
      <w:r>
        <w:tab/>
      </w:r>
      <w:r>
        <w:rPr>
          <w:lang w:eastAsia="zh-CN"/>
        </w:rPr>
        <w:t xml:space="preserve">CHF exposing </w:t>
      </w:r>
      <w:r>
        <w:t>Nchf services associated to individual UEs.</w:t>
      </w:r>
    </w:p>
    <w:p w14:paraId="1582E8DF" w14:textId="77777777" w:rsidR="001153A5" w:rsidRDefault="001153A5" w:rsidP="001153A5">
      <w:pPr>
        <w:pStyle w:val="B1"/>
      </w:pPr>
      <w:r>
        <w:t>-</w:t>
      </w:r>
      <w:r>
        <w:tab/>
        <w:t xml:space="preserve">quota management for the individual UEs. </w:t>
      </w:r>
    </w:p>
    <w:p w14:paraId="5A2C6EF4" w14:textId="77777777" w:rsidR="001153A5" w:rsidRDefault="001153A5" w:rsidP="001153A5">
      <w:r>
        <w:t xml:space="preserve">"TSN CCS" performs charging functionalities for </w:t>
      </w:r>
      <w:r>
        <w:rPr>
          <w:lang w:bidi="ar-IQ"/>
        </w:rPr>
        <w:t>TS-SC</w:t>
      </w:r>
      <w:r>
        <w:t>, and includes in particular:</w:t>
      </w:r>
    </w:p>
    <w:p w14:paraId="75A96C77" w14:textId="77777777" w:rsidR="001153A5" w:rsidRDefault="001153A5" w:rsidP="001153A5">
      <w:pPr>
        <w:pStyle w:val="B1"/>
      </w:pPr>
      <w:r>
        <w:t>-</w:t>
      </w:r>
      <w:r>
        <w:tab/>
      </w:r>
      <w:r>
        <w:rPr>
          <w:lang w:eastAsia="zh-CN"/>
        </w:rPr>
        <w:t xml:space="preserve">CHF exposing </w:t>
      </w:r>
      <w:r>
        <w:t xml:space="preserve">Charging service(s) associated to the TS-SC. </w:t>
      </w:r>
    </w:p>
    <w:p w14:paraId="7FB30BA9" w14:textId="77777777" w:rsidR="001153A5" w:rsidRDefault="001153A5" w:rsidP="001153A5">
      <w:pPr>
        <w:pStyle w:val="B1"/>
      </w:pPr>
      <w:r>
        <w:t>-</w:t>
      </w:r>
      <w:r>
        <w:tab/>
        <w:t>quota management for the TS-SC.</w:t>
      </w:r>
    </w:p>
    <w:p w14:paraId="12D34B1B" w14:textId="77777777" w:rsidR="001153A5" w:rsidRDefault="001153A5" w:rsidP="001153A5">
      <w:r>
        <w:t>Nchf interface is used for interaction between CHF (UE CCS) and CHF (TSN CCS)</w:t>
      </w:r>
    </w:p>
    <w:p w14:paraId="31F83EE7" w14:textId="048DDAF2" w:rsidR="001153A5" w:rsidRPr="001153A5" w:rsidRDefault="001153A5" w:rsidP="002D63AA">
      <w:pPr>
        <w:ind w:left="284" w:hanging="284"/>
      </w:pPr>
      <w:r>
        <w:rPr>
          <w:rFonts w:eastAsia="DengXian"/>
          <w:lang w:eastAsia="zh-CN"/>
        </w:rPr>
        <w:t>Deployments can choose to collocate TSN CCS with UE CCS.</w:t>
      </w:r>
    </w:p>
    <w:p w14:paraId="7BC2B024" w14:textId="264051CD" w:rsidR="000B52F7" w:rsidRDefault="000B52F7" w:rsidP="00AE1BFC">
      <w:pPr>
        <w:pStyle w:val="Heading3"/>
        <w:rPr>
          <w:lang w:eastAsia="zh-CN"/>
        </w:rPr>
      </w:pPr>
      <w:bookmarkStart w:id="135" w:name="_Toc144820849"/>
      <w:bookmarkEnd w:id="134"/>
      <w:r>
        <w:rPr>
          <w:lang w:eastAsia="zh-CN"/>
        </w:rPr>
        <w:t>7.</w:t>
      </w:r>
      <w:r w:rsidR="00D73BC0">
        <w:rPr>
          <w:lang w:eastAsia="zh-CN"/>
        </w:rPr>
        <w:t>5</w:t>
      </w:r>
      <w:r>
        <w:rPr>
          <w:lang w:eastAsia="zh-CN"/>
        </w:rPr>
        <w:t>.3</w:t>
      </w:r>
      <w:r>
        <w:rPr>
          <w:lang w:eastAsia="zh-CN"/>
        </w:rPr>
        <w:tab/>
        <w:t>Flow description</w:t>
      </w:r>
      <w:bookmarkEnd w:id="135"/>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Heading4"/>
        <w:rPr>
          <w:lang w:eastAsia="zh-CN"/>
        </w:rPr>
      </w:pPr>
      <w:bookmarkStart w:id="136" w:name="_Toc144820850"/>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36"/>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p w14:paraId="6FD20819" w14:textId="02E670A6" w:rsidR="000B52F7" w:rsidRDefault="000B52F7" w:rsidP="00A65BBA">
      <w:pPr>
        <w:pStyle w:val="TH"/>
      </w:pPr>
    </w:p>
    <w:p w14:paraId="6D6C1EAA" w14:textId="1D15DC23" w:rsidR="0074770A" w:rsidRDefault="0074770A" w:rsidP="00A65BBA">
      <w:pPr>
        <w:pStyle w:val="TH"/>
      </w:pPr>
      <w:r>
        <w:rPr>
          <w:rFonts w:ascii="Times New Roman" w:eastAsia="SimSun" w:hAnsi="Times New Roman"/>
        </w:rPr>
        <w:object w:dxaOrig="8110" w:dyaOrig="6100" w14:anchorId="4C5968CA">
          <v:shape id="_x0000_i1039" type="#_x0000_t75" style="width:405.75pt;height:305.25pt" o:ole="">
            <v:imagedata r:id="rId39" o:title=""/>
          </v:shape>
          <o:OLEObject Type="Embed" ProgID="Visio.Drawing.11" ShapeID="_x0000_i1039" DrawAspect="Content" ObjectID="_1755433601" r:id="rId40"/>
        </w:object>
      </w:r>
    </w:p>
    <w:p w14:paraId="678D94DA" w14:textId="20C08FD1" w:rsidR="000B52F7" w:rsidRDefault="000B52F7" w:rsidP="000B52F7">
      <w:pPr>
        <w:pStyle w:val="TF"/>
        <w:rPr>
          <w:rFonts w:eastAsia="SimSun"/>
        </w:rPr>
      </w:pPr>
      <w:r>
        <w:t>Figure 7.</w:t>
      </w:r>
      <w:r w:rsidR="00D73BC0">
        <w:t>5</w:t>
      </w:r>
      <w:r>
        <w:t>.3</w:t>
      </w:r>
      <w:r w:rsidR="00015C1B">
        <w:t>.1</w:t>
      </w:r>
      <w:r>
        <w:t xml:space="preserve">-1: TSC for </w:t>
      </w:r>
      <w:r>
        <w:rPr>
          <w:lang w:eastAsia="zh-CN"/>
        </w:rPr>
        <w:t xml:space="preserve">TSN Bridge/End station to </w:t>
      </w:r>
      <w:r>
        <w:rPr>
          <w:rFonts w:eastAsia="DengXian"/>
          <w:lang w:eastAsia="zh-CN"/>
        </w:rPr>
        <w:t>TSN System</w:t>
      </w:r>
    </w:p>
    <w:p w14:paraId="3D944D15" w14:textId="165A097D" w:rsidR="000B52F7" w:rsidRDefault="000B52F7" w:rsidP="000B52F7">
      <w:pPr>
        <w:pStyle w:val="B1"/>
      </w:pPr>
      <w:r>
        <w:t>1</w:t>
      </w:r>
      <w:r w:rsidR="00E82494">
        <w:t>.</w:t>
      </w:r>
      <w:r>
        <w:tab/>
        <w:t>SMF collects the usage of the TSN stream and reports the charging data information per UE per PDU session from UPF.</w:t>
      </w:r>
    </w:p>
    <w:p w14:paraId="7D5DE8F4" w14:textId="57D49E90"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w:t>
      </w:r>
      <w:r w:rsidR="0062773D">
        <w:t xml:space="preserve"> based on the trigger event specified in the TS</w:t>
      </w:r>
      <w:r w:rsidR="00A603B6">
        <w:t> </w:t>
      </w:r>
      <w:r w:rsidR="0062773D">
        <w:t>32.255[</w:t>
      </w:r>
      <w:r w:rsidR="00A603B6">
        <w:t>10</w:t>
      </w:r>
      <w:r w:rsidR="0062773D">
        <w:t>]</w:t>
      </w:r>
      <w:r>
        <w:t xml:space="preserve">. </w:t>
      </w:r>
    </w:p>
    <w:p w14:paraId="16BEE00A" w14:textId="77777777" w:rsidR="000B52F7" w:rsidRDefault="000B52F7" w:rsidP="000B52F7">
      <w:pPr>
        <w:pStyle w:val="B1"/>
      </w:pPr>
      <w:r>
        <w:t>2ch-b. The UE CHF creates a CDR.</w:t>
      </w:r>
    </w:p>
    <w:p w14:paraId="33A59BCD" w14:textId="12D3DF65" w:rsidR="000B52F7" w:rsidRDefault="000B52F7" w:rsidP="000B52F7">
      <w:pPr>
        <w:pStyle w:val="B1"/>
      </w:pPr>
      <w:r>
        <w:t xml:space="preserve">2ch-c. The UE CHF acknowledges by sending Charging Data Response [Initial, </w:t>
      </w:r>
      <w:r w:rsidR="0062773D">
        <w:t xml:space="preserve">Granted </w:t>
      </w:r>
      <w:r>
        <w:t>Quota] to the SMF.</w:t>
      </w:r>
    </w:p>
    <w:p w14:paraId="7356DBD7" w14:textId="2B21F619" w:rsidR="000B52F7" w:rsidRDefault="000B52F7" w:rsidP="000B52F7">
      <w:pPr>
        <w:pStyle w:val="B1"/>
      </w:pPr>
      <w:r>
        <w:t xml:space="preserve">3ch-a. </w:t>
      </w:r>
      <w:r w:rsidR="0062773D">
        <w:t>If traffic data volume is related to the TSC, for example 5G Bridge ID, the</w:t>
      </w:r>
      <w:r w:rsidR="0062773D">
        <w:rPr>
          <w:lang w:eastAsia="zh-CN"/>
        </w:rPr>
        <w:t xml:space="preserve"> </w:t>
      </w:r>
      <w:r>
        <w:rPr>
          <w:lang w:eastAsia="zh-CN"/>
        </w:rPr>
        <w:t>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16A3B27" w:rsidR="000B52F7" w:rsidRDefault="000B52F7" w:rsidP="000B52F7">
      <w:pPr>
        <w:pStyle w:val="B1"/>
      </w:pPr>
      <w:r>
        <w:t>3ch-c. The TSN CHF acknowledges by sending Charging Data Response [Initial</w:t>
      </w:r>
      <w:r w:rsidR="0062773D">
        <w:t>, Granted Quota</w:t>
      </w:r>
      <w:r>
        <w:t>] to the UE CHF.</w:t>
      </w:r>
    </w:p>
    <w:p w14:paraId="136C3757" w14:textId="1A45564B" w:rsidR="0062773D" w:rsidRPr="0062773D" w:rsidRDefault="0062773D" w:rsidP="000B52F7">
      <w:pPr>
        <w:pStyle w:val="B1"/>
      </w:pPr>
      <w:r>
        <w:rPr>
          <w:lang w:eastAsia="zh-CN"/>
        </w:rPr>
        <w:t xml:space="preserve">Note: If the charged party is the </w:t>
      </w:r>
      <w:r>
        <w:t xml:space="preserve">individual </w:t>
      </w:r>
      <w:r>
        <w:rPr>
          <w:lang w:eastAsia="zh-CN"/>
        </w:rPr>
        <w:t xml:space="preserve">UE, </w:t>
      </w:r>
      <w:r>
        <w:t>the step 3ch-a, 3ch-b and 3ch-c is not required.</w:t>
      </w:r>
    </w:p>
    <w:p w14:paraId="7B16233A" w14:textId="50EAD6C7"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w:t>
      </w:r>
      <w:r w:rsidR="00A603B6">
        <w:t>10</w:t>
      </w:r>
      <w:r>
        <w:t>].</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lastRenderedPageBreak/>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777284BA" w14:textId="18747508" w:rsidR="003E0CBE" w:rsidRDefault="003E0CBE" w:rsidP="003E0CBE">
      <w:pPr>
        <w:pStyle w:val="Heading2"/>
      </w:pPr>
      <w:bookmarkStart w:id="137" w:name="_Toc144820851"/>
      <w:r>
        <w:rPr>
          <w:lang w:eastAsia="zh-CN"/>
        </w:rPr>
        <w:t>7</w:t>
      </w:r>
      <w:r>
        <w:t>.</w:t>
      </w:r>
      <w:r w:rsidR="00952D58">
        <w:t>6</w:t>
      </w:r>
      <w:r>
        <w:tab/>
        <w:t>Solution #</w:t>
      </w:r>
      <w:r w:rsidR="00952D58">
        <w:t>6</w:t>
      </w:r>
      <w:r>
        <w:t xml:space="preserve">: </w:t>
      </w:r>
      <w:r w:rsidRPr="007D3BC3">
        <w:t xml:space="preserve">Enablers for </w:t>
      </w:r>
      <w:r>
        <w:t>TSC</w:t>
      </w:r>
      <w:r w:rsidRPr="007D3BC3">
        <w:t xml:space="preserve"> and </w:t>
      </w:r>
      <w:r>
        <w:t>TS Charging</w:t>
      </w:r>
      <w:bookmarkEnd w:id="137"/>
    </w:p>
    <w:p w14:paraId="7F5ACE4D" w14:textId="5F363001" w:rsidR="003E0CBE" w:rsidRDefault="003E0CBE" w:rsidP="003E0CBE">
      <w:pPr>
        <w:pStyle w:val="Heading4"/>
      </w:pPr>
      <w:bookmarkStart w:id="138" w:name="MCCQCTEMPBM_00000025"/>
      <w:bookmarkStart w:id="139" w:name="_Toc144820852"/>
      <w:r>
        <w:rPr>
          <w:lang w:eastAsia="zh-CN"/>
        </w:rPr>
        <w:t>7</w:t>
      </w:r>
      <w:r>
        <w:t>.</w:t>
      </w:r>
      <w:r w:rsidR="00952D58">
        <w:t>6</w:t>
      </w:r>
      <w:r>
        <w:t>.1</w:t>
      </w:r>
      <w:r>
        <w:tab/>
        <w:t>General</w:t>
      </w:r>
      <w:bookmarkEnd w:id="139"/>
    </w:p>
    <w:bookmarkEnd w:id="138"/>
    <w:p w14:paraId="59A94E31" w14:textId="18AC2C09" w:rsidR="003E0CBE" w:rsidRDefault="003E0CBE" w:rsidP="003E0CBE">
      <w:pPr>
        <w:rPr>
          <w:lang w:eastAsia="zh-CN"/>
        </w:rPr>
      </w:pPr>
      <w:r>
        <w:rPr>
          <w:rFonts w:eastAsia="DengXian"/>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2A861794"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DengXian"/>
          <w:lang w:eastAsia="zh-CN"/>
        </w:rPr>
        <w:t>TS</w:t>
      </w:r>
      <w:r w:rsidR="00A603B6">
        <w:t> </w:t>
      </w:r>
      <w:r>
        <w:rPr>
          <w:rFonts w:eastAsia="DengXian"/>
          <w:lang w:eastAsia="zh-CN"/>
        </w:rPr>
        <w:t>23.502</w:t>
      </w:r>
      <w:r w:rsidR="00A603B6">
        <w:t> </w:t>
      </w:r>
      <w:r>
        <w:rPr>
          <w:rFonts w:eastAsia="DengXian"/>
          <w:lang w:eastAsia="zh-CN"/>
        </w:rPr>
        <w:t xml:space="preserve">[4],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r>
              <w:rPr>
                <w:b/>
                <w:bCs/>
              </w:rPr>
              <w:t>Ntsctsf_TimeSynchronization</w:t>
            </w:r>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r>
              <w:rPr>
                <w:b/>
                <w:bCs/>
              </w:rPr>
              <w:t>Ntsctsf_ASTI</w:t>
            </w:r>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r>
              <w:rPr>
                <w:b/>
                <w:bCs/>
              </w:rPr>
              <w:t>Ntsctsf_QoSandTSCAssistance</w:t>
            </w:r>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DengXian"/>
          <w:lang w:eastAsia="en-GB"/>
        </w:rPr>
      </w:pPr>
    </w:p>
    <w:p w14:paraId="58DB71BF" w14:textId="250B8296" w:rsidR="003E0CBE" w:rsidRDefault="003E0CBE" w:rsidP="003E0CBE">
      <w:pPr>
        <w:rPr>
          <w:lang w:eastAsia="zh-CN"/>
        </w:rPr>
      </w:pPr>
      <w:r w:rsidRPr="00E27871">
        <w:rPr>
          <w:lang w:eastAsia="zh-CN"/>
        </w:rPr>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DengXian"/>
          <w:lang w:eastAsia="en-GB"/>
        </w:rPr>
      </w:pPr>
    </w:p>
    <w:p w14:paraId="382E2139" w14:textId="459D803F" w:rsidR="003E0CBE" w:rsidRDefault="003E0CBE" w:rsidP="003E0CBE">
      <w:pPr>
        <w:pStyle w:val="Heading4"/>
      </w:pPr>
      <w:bookmarkStart w:id="140" w:name="MCCQCTEMPBM_00000026"/>
      <w:bookmarkStart w:id="141" w:name="_Toc144820853"/>
      <w:r>
        <w:rPr>
          <w:lang w:eastAsia="zh-CN"/>
        </w:rPr>
        <w:t>7</w:t>
      </w:r>
      <w:r>
        <w:t>.</w:t>
      </w:r>
      <w:r w:rsidR="00952D58">
        <w:t>6</w:t>
      </w:r>
      <w:r>
        <w:t>.2</w:t>
      </w:r>
      <w:r>
        <w:tab/>
        <w:t>Architecture description</w:t>
      </w:r>
      <w:bookmarkEnd w:id="141"/>
    </w:p>
    <w:bookmarkStart w:id="142" w:name="MCCQCTEMPBM_00000050"/>
    <w:bookmarkEnd w:id="140"/>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0" type="#_x0000_t75" style="width:248.25pt;height:67.5pt" o:ole="">
            <v:imagedata r:id="rId41" o:title=""/>
          </v:shape>
          <o:OLEObject Type="Embed" ProgID="Visio.Drawing.11" ShapeID="_x0000_i1040" DrawAspect="Content" ObjectID="_1755433602" r:id="rId42"/>
        </w:object>
      </w:r>
      <w:bookmarkEnd w:id="142"/>
    </w:p>
    <w:p w14:paraId="68E982CE" w14:textId="56C617D6" w:rsidR="003E0CBE" w:rsidRDefault="003E0CBE" w:rsidP="003E0CBE">
      <w:pPr>
        <w:keepNext/>
        <w:keepLines/>
        <w:spacing w:before="60"/>
        <w:jc w:val="center"/>
        <w:rPr>
          <w:rFonts w:ascii="Arial" w:hAnsi="Arial"/>
          <w:b/>
        </w:rPr>
      </w:pPr>
      <w:bookmarkStart w:id="143" w:name="MCCQCTEMPBM_00000035"/>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Heading4"/>
      </w:pPr>
      <w:bookmarkStart w:id="144" w:name="MCCQCTEMPBM_00000027"/>
      <w:bookmarkStart w:id="145" w:name="_Toc144820854"/>
      <w:bookmarkEnd w:id="143"/>
      <w:r>
        <w:rPr>
          <w:lang w:eastAsia="zh-CN"/>
        </w:rPr>
        <w:t>7</w:t>
      </w:r>
      <w:r>
        <w:t>.</w:t>
      </w:r>
      <w:r w:rsidR="00D55E34">
        <w:t>6</w:t>
      </w:r>
      <w:r>
        <w:t>.3</w:t>
      </w:r>
      <w:r>
        <w:tab/>
        <w:t>Flow description</w:t>
      </w:r>
      <w:bookmarkEnd w:id="145"/>
    </w:p>
    <w:p w14:paraId="3BF9CDE1" w14:textId="6CF9EAE0" w:rsidR="003E0CBE" w:rsidRDefault="003E0CBE" w:rsidP="003E0CBE">
      <w:pPr>
        <w:pStyle w:val="Heading4"/>
        <w:rPr>
          <w:lang w:eastAsia="zh-CN"/>
        </w:rPr>
      </w:pPr>
      <w:bookmarkStart w:id="146" w:name="_Toc144820855"/>
      <w:bookmarkEnd w:id="144"/>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146"/>
    </w:p>
    <w:p w14:paraId="795C052E" w14:textId="30BBB84D" w:rsidR="003E0CBE" w:rsidRPr="00CC04F9" w:rsidRDefault="003E0CBE" w:rsidP="003E0CBE">
      <w:pPr>
        <w:rPr>
          <w:rFonts w:eastAsia="DengXian"/>
          <w:lang w:eastAsia="zh-CN"/>
        </w:rPr>
      </w:pPr>
      <w:bookmarkStart w:id="147" w:name="_Hlk130895441"/>
      <w:r>
        <w:rPr>
          <w:lang w:eastAsia="zh-CN"/>
        </w:rPr>
        <w:t>If the AF is considered to be trusted by the operator, the TSCTSF sends the Ntsctsf_TimeSynchronization message directly to the AF.</w:t>
      </w:r>
      <w:bookmarkEnd w:id="147"/>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bookmarkStart w:id="148" w:name="MCCQCTEMPBM_00000051"/>
    <w:p w14:paraId="5A3FAABF" w14:textId="77777777" w:rsidR="003E0CBE" w:rsidRDefault="003E0CBE" w:rsidP="003E0CBE">
      <w:pPr>
        <w:pStyle w:val="B1"/>
        <w:ind w:left="284" w:firstLine="0"/>
        <w:jc w:val="center"/>
        <w:rPr>
          <w:rFonts w:eastAsia="DengXian"/>
          <w:lang w:eastAsia="zh-CN"/>
        </w:rPr>
      </w:pPr>
      <w:r>
        <w:rPr>
          <w:rFonts w:eastAsia="Times New Roman"/>
        </w:rPr>
        <w:object w:dxaOrig="6298" w:dyaOrig="4099" w14:anchorId="421D41CF">
          <v:shape id="_x0000_i1041" type="#_x0000_t75" style="width:315pt;height:204pt" o:ole="">
            <v:imagedata r:id="rId43" o:title=""/>
          </v:shape>
          <o:OLEObject Type="Embed" ProgID="Visio.Drawing.11" ShapeID="_x0000_i1041" DrawAspect="Content" ObjectID="_1755433603" r:id="rId44"/>
        </w:object>
      </w:r>
      <w:bookmarkEnd w:id="148"/>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DengXian"/>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3C6C308C" w:rsidR="0052093F" w:rsidRDefault="0052093F" w:rsidP="0052093F">
      <w:pPr>
        <w:pStyle w:val="Heading2"/>
      </w:pPr>
      <w:bookmarkStart w:id="149" w:name="_Toc144820856"/>
      <w:r>
        <w:rPr>
          <w:lang w:eastAsia="zh-CN"/>
        </w:rPr>
        <w:t>7</w:t>
      </w:r>
      <w:r>
        <w:t>.</w:t>
      </w:r>
      <w:r w:rsidR="00D55E34">
        <w:t>7</w:t>
      </w:r>
      <w:r>
        <w:tab/>
        <w:t>Solution #</w:t>
      </w:r>
      <w:r w:rsidR="00D55E34">
        <w:t>7</w:t>
      </w:r>
      <w:r>
        <w:t>: Exposure of Time Synchronization Service with trusted AF</w:t>
      </w:r>
      <w:bookmarkEnd w:id="149"/>
    </w:p>
    <w:p w14:paraId="6B30CDD4" w14:textId="2FEE3638" w:rsidR="0052093F" w:rsidRPr="009253CE" w:rsidRDefault="0052093F" w:rsidP="0052093F">
      <w:pPr>
        <w:pStyle w:val="Heading3"/>
      </w:pPr>
      <w:bookmarkStart w:id="150" w:name="_Toc144820857"/>
      <w:r>
        <w:rPr>
          <w:lang w:eastAsia="zh-CN"/>
        </w:rPr>
        <w:t>7.</w:t>
      </w:r>
      <w:r w:rsidR="00D55E34">
        <w:rPr>
          <w:lang w:eastAsia="zh-CN"/>
        </w:rPr>
        <w:t>7</w:t>
      </w:r>
      <w:r>
        <w:rPr>
          <w:lang w:eastAsia="zh-CN"/>
        </w:rPr>
        <w:t>.1</w:t>
      </w:r>
      <w:r>
        <w:rPr>
          <w:lang w:eastAsia="zh-CN"/>
        </w:rPr>
        <w:tab/>
        <w:t>General</w:t>
      </w:r>
      <w:bookmarkEnd w:id="150"/>
    </w:p>
    <w:p w14:paraId="4A553287" w14:textId="7021FFD5" w:rsidR="0052093F" w:rsidRDefault="0052093F" w:rsidP="0052093F">
      <w:pPr>
        <w:rPr>
          <w:lang w:eastAsia="zh-CN"/>
        </w:rPr>
      </w:pPr>
      <w:r>
        <w:rPr>
          <w:rFonts w:eastAsia="DengXian"/>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DengXian"/>
          <w:lang w:eastAsia="zh-CN"/>
        </w:rPr>
        <w:t>TS</w:t>
      </w:r>
      <w:r>
        <w:t> </w:t>
      </w:r>
      <w:r>
        <w:rPr>
          <w:rFonts w:eastAsia="DengXian"/>
          <w:lang w:eastAsia="zh-CN"/>
        </w:rPr>
        <w:t>23.501</w:t>
      </w:r>
      <w:r>
        <w:t> </w:t>
      </w:r>
      <w:r>
        <w:rPr>
          <w:rFonts w:eastAsia="DengXian"/>
          <w:lang w:eastAsia="zh-CN"/>
        </w:rPr>
        <w:t xml:space="preserve">[3] </w:t>
      </w:r>
      <w:r>
        <w:rPr>
          <w:lang w:eastAsia="zh-CN"/>
        </w:rPr>
        <w:t xml:space="preserve">clause </w:t>
      </w:r>
      <w:r>
        <w:rPr>
          <w:rFonts w:eastAsia="DengXian"/>
          <w:lang w:eastAsia="zh-CN"/>
        </w:rPr>
        <w:t>4.4.8.3 states that i</w:t>
      </w:r>
      <w:r w:rsidRPr="001B7C50">
        <w:t>f the AF is considered to be trusted by the operator, the AF could interact directly with TSCTSF</w:t>
      </w:r>
      <w:r>
        <w:rPr>
          <w:rFonts w:eastAsia="DengXian"/>
          <w:lang w:eastAsia="zh-CN"/>
        </w:rPr>
        <w:t>. The TS</w:t>
      </w:r>
      <w:r>
        <w:t> </w:t>
      </w:r>
      <w:r>
        <w:rPr>
          <w:rFonts w:eastAsia="DengXian"/>
          <w:lang w:eastAsia="zh-CN"/>
        </w:rPr>
        <w:t>23.502</w:t>
      </w:r>
      <w:r>
        <w:t> </w:t>
      </w:r>
      <w:r>
        <w:rPr>
          <w:rFonts w:eastAsia="DengXian"/>
          <w:lang w:eastAsia="zh-CN"/>
        </w:rPr>
        <w:t>[4] clause 5.2.27, describes the TSCTSF services t</w:t>
      </w:r>
      <w:r>
        <w:t>hat either the AF or NEF can consume:</w:t>
      </w:r>
    </w:p>
    <w:p w14:paraId="729417C4" w14:textId="77777777" w:rsidR="0052093F" w:rsidRDefault="0052093F" w:rsidP="0052093F">
      <w:pPr>
        <w:pStyle w:val="B1"/>
      </w:pPr>
      <w:r>
        <w:rPr>
          <w:rFonts w:eastAsia="DengXian"/>
          <w:lang w:eastAsia="zh-CN"/>
        </w:rPr>
        <w:t>-</w:t>
      </w:r>
      <w:r>
        <w:rPr>
          <w:rFonts w:eastAsia="DengXian"/>
          <w:lang w:eastAsia="zh-CN"/>
        </w:rPr>
        <w:tab/>
      </w:r>
      <w:r w:rsidRPr="00AE1BFC">
        <w:rPr>
          <w:rFonts w:eastAsia="DengXian"/>
          <w:lang w:eastAsia="zh-CN"/>
        </w:rPr>
        <w:t>N</w:t>
      </w:r>
      <w:r>
        <w:rPr>
          <w:rFonts w:eastAsia="DengXian"/>
          <w:lang w:eastAsia="zh-CN"/>
        </w:rPr>
        <w:t>tsctsf</w:t>
      </w:r>
      <w:r w:rsidRPr="00AE1BFC">
        <w:rPr>
          <w:rFonts w:eastAsia="DengXian"/>
          <w:lang w:eastAsia="zh-CN"/>
        </w:rPr>
        <w:t>_TimeSynchronization</w:t>
      </w:r>
      <w:r>
        <w:rPr>
          <w:rFonts w:eastAsia="DengXian"/>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DengXian"/>
          <w:lang w:eastAsia="zh-CN"/>
        </w:rPr>
      </w:pPr>
      <w:r>
        <w:rPr>
          <w:rFonts w:eastAsia="DengXian"/>
          <w:lang w:eastAsia="zh-CN"/>
        </w:rPr>
        <w:t>-</w:t>
      </w:r>
      <w:r>
        <w:rPr>
          <w:rFonts w:eastAsia="DengXian"/>
          <w:lang w:eastAsia="zh-CN"/>
        </w:rPr>
        <w:tab/>
        <w:t xml:space="preserve">Ntsctsf_ASTI_: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DengXian"/>
          <w:lang w:eastAsia="zh-CN"/>
        </w:rPr>
      </w:pPr>
      <w:r>
        <w:rPr>
          <w:rFonts w:eastAsia="DengXian"/>
          <w:lang w:eastAsia="zh-CN"/>
        </w:rPr>
        <w:lastRenderedPageBreak/>
        <w:t>-</w:t>
      </w:r>
      <w:r>
        <w:rPr>
          <w:rFonts w:eastAsia="DengXian"/>
          <w:lang w:eastAsia="zh-CN"/>
        </w:rPr>
        <w:tab/>
      </w:r>
      <w:r w:rsidRPr="00F57843">
        <w:rPr>
          <w:rFonts w:eastAsia="DengXian"/>
          <w:lang w:eastAsia="zh-CN"/>
        </w:rPr>
        <w:t>Ntsctsf_QoSandTSCAssistance</w:t>
      </w:r>
      <w:r>
        <w:rPr>
          <w:rFonts w:eastAsia="DengXian"/>
          <w:lang w:eastAsia="zh-CN"/>
        </w:rPr>
        <w:t xml:space="preserve">_: </w:t>
      </w:r>
      <w:r>
        <w:t>specific QoS and provide assistance for handling traffic characterized by TSC QoS parameters, further described in TS 23.503 [20] clause 6.1.3.22.</w:t>
      </w:r>
    </w:p>
    <w:p w14:paraId="325AA0AF" w14:textId="63608BBC" w:rsidR="0052093F" w:rsidRDefault="0052093F" w:rsidP="0052093F">
      <w:pPr>
        <w:pStyle w:val="Heading3"/>
        <w:rPr>
          <w:lang w:eastAsia="zh-CN"/>
        </w:rPr>
      </w:pPr>
      <w:bookmarkStart w:id="151" w:name="_Toc144820858"/>
      <w:r>
        <w:rPr>
          <w:lang w:eastAsia="zh-CN"/>
        </w:rPr>
        <w:t>7.</w:t>
      </w:r>
      <w:r w:rsidR="00D55E34">
        <w:rPr>
          <w:lang w:eastAsia="zh-CN"/>
        </w:rPr>
        <w:t>7</w:t>
      </w:r>
      <w:r>
        <w:rPr>
          <w:lang w:eastAsia="zh-CN"/>
        </w:rPr>
        <w:t>.2</w:t>
      </w:r>
      <w:r>
        <w:rPr>
          <w:lang w:eastAsia="zh-CN"/>
        </w:rPr>
        <w:tab/>
        <w:t>Architecture description</w:t>
      </w:r>
      <w:bookmarkEnd w:id="151"/>
    </w:p>
    <w:bookmarkStart w:id="152" w:name="MCCQCTEMPBM_00000052"/>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2" type="#_x0000_t75" style="width:231pt;height:123.75pt" o:ole="">
            <v:imagedata r:id="rId45" o:title=""/>
          </v:shape>
          <o:OLEObject Type="Embed" ProgID="Visio.Drawing.11" ShapeID="_x0000_i1042" DrawAspect="Content" ObjectID="_1755433604" r:id="rId46"/>
        </w:object>
      </w:r>
      <w:bookmarkEnd w:id="152"/>
    </w:p>
    <w:p w14:paraId="15F5405B" w14:textId="3110BB35" w:rsidR="0052093F" w:rsidRDefault="0052093F" w:rsidP="0052093F">
      <w:pPr>
        <w:keepNext/>
        <w:keepLines/>
        <w:spacing w:before="60"/>
        <w:jc w:val="center"/>
        <w:rPr>
          <w:rFonts w:ascii="Arial" w:hAnsi="Arial"/>
          <w:b/>
        </w:rPr>
      </w:pPr>
      <w:bookmarkStart w:id="153" w:name="MCCQCTEMPBM_00000036"/>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Heading3"/>
        <w:rPr>
          <w:lang w:eastAsia="zh-CN"/>
        </w:rPr>
      </w:pPr>
      <w:bookmarkStart w:id="154" w:name="_Toc144820859"/>
      <w:bookmarkEnd w:id="153"/>
      <w:r>
        <w:rPr>
          <w:lang w:eastAsia="zh-CN"/>
        </w:rPr>
        <w:t>7.</w:t>
      </w:r>
      <w:r w:rsidR="00D55E34">
        <w:rPr>
          <w:lang w:eastAsia="zh-CN"/>
        </w:rPr>
        <w:t>7</w:t>
      </w:r>
      <w:r>
        <w:rPr>
          <w:lang w:eastAsia="zh-CN"/>
        </w:rPr>
        <w:t>.3</w:t>
      </w:r>
      <w:r w:rsidRPr="00AE1BFC">
        <w:rPr>
          <w:lang w:eastAsia="zh-CN"/>
        </w:rPr>
        <w:tab/>
        <w:t>Flow description</w:t>
      </w:r>
      <w:bookmarkEnd w:id="154"/>
    </w:p>
    <w:p w14:paraId="6BE9848F" w14:textId="347E2DBE"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w:t>
      </w:r>
      <w:r w:rsidR="00A603B6">
        <w:t> </w:t>
      </w:r>
      <w:r w:rsidRPr="001F7A8A">
        <w:rPr>
          <w:lang w:eastAsia="zh-CN"/>
        </w:rPr>
        <w:t>23.502</w:t>
      </w:r>
      <w:r w:rsidR="00A603B6">
        <w:t> </w:t>
      </w:r>
      <w:r w:rsidRPr="001F7A8A">
        <w:rPr>
          <w:lang w:eastAsia="zh-CN"/>
        </w:rPr>
        <w:t>[</w:t>
      </w:r>
      <w:r>
        <w:rPr>
          <w:lang w:eastAsia="zh-CN"/>
        </w:rPr>
        <w:t>4</w:t>
      </w:r>
      <w:r w:rsidRPr="001F7A8A">
        <w:rPr>
          <w:lang w:eastAsia="zh-CN"/>
        </w:rPr>
        <w:t xml:space="preserve">] description: </w:t>
      </w:r>
    </w:p>
    <w:bookmarkStart w:id="155" w:name="MCCQCTEMPBM_00000053"/>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3" type="#_x0000_t75" style="width:384pt;height:372pt" o:ole="">
            <v:imagedata r:id="rId47" o:title=""/>
          </v:shape>
          <o:OLEObject Type="Embed" ProgID="Visio.Drawing.11" ShapeID="_x0000_i1043" DrawAspect="Content" ObjectID="_1755433605" r:id="rId48"/>
        </w:object>
      </w:r>
      <w:bookmarkEnd w:id="155"/>
    </w:p>
    <w:p w14:paraId="2BB5F1F5" w14:textId="39745337" w:rsidR="0052093F" w:rsidRDefault="0052093F" w:rsidP="0052093F">
      <w:pPr>
        <w:pStyle w:val="TF"/>
      </w:pPr>
      <w:r>
        <w:lastRenderedPageBreak/>
        <w:t xml:space="preserve">Figure </w:t>
      </w:r>
      <w:r w:rsidRPr="006821E9">
        <w:t>7.</w:t>
      </w:r>
      <w:r w:rsidR="00D55E34">
        <w:t>7</w:t>
      </w:r>
      <w:r w:rsidRPr="006821E9">
        <w:t>.3</w:t>
      </w:r>
      <w:r>
        <w:t>-1: AF Request directly to TSCTSF using PEC</w:t>
      </w:r>
    </w:p>
    <w:p w14:paraId="7E10075C" w14:textId="096B3435"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w:t>
      </w:r>
      <w:r w:rsidR="00A603B6">
        <w:t> </w:t>
      </w:r>
      <w:r w:rsidRPr="00B42E23">
        <w:t>23.502</w:t>
      </w:r>
      <w:r w:rsidR="00A603B6">
        <w:t> </w:t>
      </w:r>
      <w:r w:rsidRPr="00B42E23">
        <w:t>[4]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r w:rsidRPr="002E61DB">
        <w:t>Ntsctsf_QoSandTSCAssistance_</w:t>
      </w:r>
      <w:r>
        <w:t>Create</w:t>
      </w:r>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58230485" w:rsidR="0052093F" w:rsidRPr="00B42E23" w:rsidRDefault="0052093F" w:rsidP="0052093F">
      <w:pPr>
        <w:pStyle w:val="B1"/>
      </w:pPr>
      <w:r w:rsidRPr="00B42E23">
        <w:t>6a to 6b.</w:t>
      </w:r>
      <w:r w:rsidRPr="00B42E23">
        <w:tab/>
        <w:t>From figure 4.15.6.6a-1 TS</w:t>
      </w:r>
      <w:r w:rsidR="00A603B6">
        <w:t> </w:t>
      </w:r>
      <w:r w:rsidRPr="00B42E23">
        <w:t>23.502</w:t>
      </w:r>
      <w:r w:rsidR="00A603B6">
        <w:t> </w:t>
      </w:r>
      <w:r w:rsidRPr="00B42E23">
        <w:t>[4</w:t>
      </w:r>
      <w:r>
        <w:t>]</w:t>
      </w:r>
    </w:p>
    <w:p w14:paraId="37CA2E30" w14:textId="77777777" w:rsidR="0052093F" w:rsidRPr="00B42E23" w:rsidRDefault="0052093F" w:rsidP="0052093F">
      <w:pPr>
        <w:pStyle w:val="B1"/>
      </w:pPr>
      <w:r w:rsidRPr="00B42E23">
        <w:t>6ch-a.</w:t>
      </w:r>
      <w:r w:rsidRPr="00B42E23">
        <w:tab/>
        <w:t>The AF sends Charging Data Request [Event] to CHF for the received Ntsctsf_QoSandTSCAssistance_Notify.</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7F8FB5F8" w:rsidR="003E232B" w:rsidRPr="00901867" w:rsidRDefault="003E232B" w:rsidP="003E232B">
      <w:pPr>
        <w:pStyle w:val="Heading2"/>
      </w:pPr>
      <w:bookmarkStart w:id="156" w:name="_Toc144820860"/>
      <w:r w:rsidRPr="00901867">
        <w:rPr>
          <w:lang w:eastAsia="zh-CN"/>
        </w:rPr>
        <w:t>7</w:t>
      </w:r>
      <w:r w:rsidRPr="00901867">
        <w:t>.</w:t>
      </w:r>
      <w:r w:rsidR="003F0306" w:rsidRPr="00901867">
        <w:t>8</w:t>
      </w:r>
      <w:r w:rsidRPr="00901867">
        <w:tab/>
        <w:t>Solution Evaluation</w:t>
      </w:r>
      <w:bookmarkEnd w:id="156"/>
    </w:p>
    <w:p w14:paraId="1516E2D2" w14:textId="77777777" w:rsidR="00205B36" w:rsidRPr="00901867" w:rsidRDefault="00205B36" w:rsidP="00205B36">
      <w:pPr>
        <w:rPr>
          <w:lang w:eastAsia="zh-CN"/>
        </w:rPr>
      </w:pPr>
      <w:r w:rsidRPr="00901867">
        <w:rPr>
          <w:lang w:eastAsia="zh-CN"/>
        </w:rPr>
        <w:t>The solution #1, solution #6 and solution #7 solve the key issue  #1a, #1b, #2a and #2b.</w:t>
      </w:r>
    </w:p>
    <w:p w14:paraId="2A083E33" w14:textId="77777777" w:rsidR="00205B36" w:rsidRDefault="00205B36" w:rsidP="00205B36">
      <w:pPr>
        <w:pStyle w:val="B1"/>
        <w:rPr>
          <w:lang w:eastAsia="zh-CN"/>
        </w:rPr>
      </w:pPr>
      <w:r>
        <w:rPr>
          <w:lang w:eastAsia="zh-CN"/>
        </w:rPr>
        <w:t>-</w:t>
      </w:r>
      <w:r>
        <w:rPr>
          <w:lang w:eastAsia="zh-CN"/>
        </w:rPr>
        <w:tab/>
        <w:t xml:space="preserve">solution #1 proposed to reuse the NEF functionality to support the </w:t>
      </w:r>
      <w:r>
        <w:rPr>
          <w:rFonts w:eastAsia="DengXian"/>
          <w:lang w:eastAsia="zh-CN"/>
        </w:rPr>
        <w:t>time synchronization service</w:t>
      </w:r>
      <w:r>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p>
    <w:p w14:paraId="1946FD4F" w14:textId="77777777" w:rsidR="00205B36" w:rsidRDefault="00205B36" w:rsidP="00205B36">
      <w:pPr>
        <w:pStyle w:val="B1"/>
        <w:rPr>
          <w:lang w:eastAsia="zh-CN"/>
        </w:rPr>
      </w:pPr>
      <w:r>
        <w:rPr>
          <w:lang w:eastAsia="zh-CN"/>
        </w:rPr>
        <w:t>-</w:t>
      </w:r>
      <w:r>
        <w:rPr>
          <w:lang w:eastAsia="zh-CN"/>
        </w:rPr>
        <w:tab/>
        <w:t>solution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p>
    <w:p w14:paraId="53707007" w14:textId="77777777" w:rsidR="00205B36" w:rsidRDefault="00205B36" w:rsidP="00205B36">
      <w:pPr>
        <w:pStyle w:val="B1"/>
        <w:rPr>
          <w:lang w:eastAsia="zh-CN"/>
        </w:rPr>
      </w:pPr>
      <w:r>
        <w:rPr>
          <w:lang w:eastAsia="zh-CN"/>
        </w:rPr>
        <w:t>-</w:t>
      </w:r>
      <w:r>
        <w:rPr>
          <w:lang w:eastAsia="zh-CN"/>
        </w:rPr>
        <w:tab/>
        <w:t>solution #7 proposed to trusted AF to support the times sensitive communication and time synchronization service invocation charging. If the AF is considered to not be trusted by the operator, the AF(CTF) does not work.</w:t>
      </w:r>
    </w:p>
    <w:p w14:paraId="1B869C74" w14:textId="77777777" w:rsidR="00205B36" w:rsidRPr="00901867" w:rsidRDefault="00205B36" w:rsidP="00205B36">
      <w:pPr>
        <w:rPr>
          <w:lang w:eastAsia="zh-CN"/>
        </w:rPr>
      </w:pPr>
      <w:r w:rsidRPr="00901867">
        <w:rPr>
          <w:lang w:eastAsia="zh-CN"/>
        </w:rPr>
        <w:t>The solution #4 and solution #5 solve the key issue  #3a and  #3b.</w:t>
      </w:r>
    </w:p>
    <w:p w14:paraId="162CD4CD" w14:textId="77777777" w:rsidR="00205B36" w:rsidRDefault="00205B36" w:rsidP="00205B36">
      <w:pPr>
        <w:pStyle w:val="B1"/>
        <w:rPr>
          <w:lang w:eastAsia="zh-CN"/>
        </w:rPr>
      </w:pPr>
      <w:r>
        <w:rPr>
          <w:lang w:eastAsia="zh-CN"/>
        </w:rPr>
        <w:t>-</w:t>
      </w:r>
      <w:r>
        <w:rPr>
          <w:lang w:eastAsia="zh-CN"/>
        </w:rPr>
        <w:tab/>
        <w:t xml:space="preserve">solution #4 proposed to reuse the SMF to identify </w:t>
      </w:r>
      <w:r>
        <w:t xml:space="preserve">TSC </w:t>
      </w:r>
      <w:r>
        <w:rPr>
          <w:lang w:eastAsia="zh-CN"/>
        </w:rPr>
        <w:t>traffic and support data connectivity charging for</w:t>
      </w:r>
      <w:r>
        <w:t xml:space="preserve"> TSN Station to </w:t>
      </w:r>
      <w:r>
        <w:rPr>
          <w:lang w:eastAsia="zh-CN"/>
        </w:rPr>
        <w:t>TSN</w:t>
      </w:r>
      <w:r>
        <w:rPr>
          <w:rFonts w:eastAsia="DengXian"/>
          <w:lang w:eastAsia="zh-CN"/>
        </w:rPr>
        <w:t xml:space="preserve"> station</w:t>
      </w:r>
      <w:r>
        <w:rPr>
          <w:lang w:eastAsia="zh-CN"/>
        </w:rPr>
        <w:t xml:space="preserve"> </w:t>
      </w:r>
    </w:p>
    <w:p w14:paraId="50EC7AF6" w14:textId="77777777" w:rsidR="00205B36" w:rsidRDefault="00205B36" w:rsidP="00205B36">
      <w:pPr>
        <w:pStyle w:val="B1"/>
        <w:rPr>
          <w:lang w:eastAsia="zh-CN"/>
        </w:rPr>
      </w:pPr>
      <w:r>
        <w:rPr>
          <w:lang w:eastAsia="zh-CN"/>
        </w:rPr>
        <w:t>-</w:t>
      </w:r>
      <w:r>
        <w:rPr>
          <w:lang w:eastAsia="zh-CN"/>
        </w:rPr>
        <w:tab/>
        <w:t xml:space="preserve">solution #5 proposed to reuse the SMF to identify </w:t>
      </w:r>
      <w:r>
        <w:t xml:space="preserve">TSC </w:t>
      </w:r>
      <w:r>
        <w:rPr>
          <w:lang w:eastAsia="zh-CN"/>
        </w:rPr>
        <w:t>traffic and support data connectivity charging for</w:t>
      </w:r>
      <w:r>
        <w:t xml:space="preserve"> TSN Station to TSN system</w:t>
      </w:r>
      <w:r>
        <w:rPr>
          <w:lang w:eastAsia="zh-CN"/>
        </w:rPr>
        <w:t xml:space="preserve">. </w:t>
      </w:r>
    </w:p>
    <w:p w14:paraId="1B361BF1" w14:textId="77777777" w:rsidR="00205B36" w:rsidRPr="00901867" w:rsidRDefault="00205B36" w:rsidP="00205B36">
      <w:pPr>
        <w:rPr>
          <w:lang w:eastAsia="zh-CN"/>
        </w:rPr>
      </w:pPr>
      <w:r w:rsidRPr="00901867">
        <w:rPr>
          <w:lang w:eastAsia="zh-CN"/>
        </w:rPr>
        <w:t>The solution #2 and solution #3 solve the key issue  #4a, #4b, #4c and #4d.</w:t>
      </w:r>
    </w:p>
    <w:p w14:paraId="05DAA799" w14:textId="77777777" w:rsidR="00205B36" w:rsidRDefault="00205B36" w:rsidP="00205B36">
      <w:pPr>
        <w:pStyle w:val="B1"/>
        <w:rPr>
          <w:lang w:eastAsia="zh-CN"/>
        </w:rPr>
      </w:pPr>
      <w:r>
        <w:rPr>
          <w:lang w:eastAsia="zh-CN"/>
        </w:rPr>
        <w:lastRenderedPageBreak/>
        <w:t>-</w:t>
      </w:r>
      <w:r>
        <w:rPr>
          <w:lang w:eastAsia="zh-CN"/>
        </w:rPr>
        <w:tab/>
        <w:t>solution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p>
    <w:p w14:paraId="73DC360B" w14:textId="3D598493" w:rsidR="00205B36" w:rsidRPr="00205B36" w:rsidRDefault="00205B36" w:rsidP="002D63AA">
      <w:pPr>
        <w:pStyle w:val="B1"/>
      </w:pPr>
      <w:r>
        <w:rPr>
          <w:lang w:eastAsia="zh-CN"/>
        </w:rPr>
        <w:t>-</w:t>
      </w:r>
      <w:r>
        <w:rPr>
          <w:lang w:eastAsia="zh-CN"/>
        </w:rPr>
        <w:tab/>
        <w:t xml:space="preserve">solution #3 proposed to add a new TSN AF (CTF) for the </w:t>
      </w:r>
      <w:r>
        <w:t>5GS bridge management and configuration charging reporting</w:t>
      </w:r>
      <w:r>
        <w:rPr>
          <w:lang w:eastAsia="zh-CN"/>
        </w:rPr>
        <w:t xml:space="preserve">. </w:t>
      </w:r>
    </w:p>
    <w:p w14:paraId="23364386" w14:textId="29756DB7" w:rsidR="003E232B" w:rsidRPr="00901867" w:rsidRDefault="003E232B" w:rsidP="003E232B">
      <w:pPr>
        <w:pStyle w:val="Heading2"/>
      </w:pPr>
      <w:bookmarkStart w:id="157" w:name="_Toc144820861"/>
      <w:r w:rsidRPr="00901867">
        <w:rPr>
          <w:lang w:eastAsia="zh-CN"/>
        </w:rPr>
        <w:t>7</w:t>
      </w:r>
      <w:r w:rsidRPr="00901867">
        <w:t>.</w:t>
      </w:r>
      <w:r w:rsidR="004877E9" w:rsidRPr="00901867">
        <w:t>9</w:t>
      </w:r>
      <w:r w:rsidRPr="00901867">
        <w:tab/>
        <w:t xml:space="preserve">Solution </w:t>
      </w:r>
      <w:r w:rsidR="00D93882" w:rsidRPr="00901867">
        <w:t>Conclusions</w:t>
      </w:r>
      <w:bookmarkEnd w:id="157"/>
    </w:p>
    <w:p w14:paraId="5259D461" w14:textId="7B612C08" w:rsidR="004877E9" w:rsidRDefault="004877E9" w:rsidP="004877E9">
      <w:pPr>
        <w:rPr>
          <w:lang w:eastAsia="zh-CN"/>
        </w:rPr>
      </w:pPr>
      <w:r>
        <w:rPr>
          <w:lang w:eastAsia="zh-CN"/>
        </w:rPr>
        <w:t>For key issue #1a, #1b, #2a and #2b, the solution #1 and solution #6 proposed to be selected for normative work. The enhancement of NEF charging specified in the TS</w:t>
      </w:r>
      <w:r w:rsidR="00A603B6">
        <w:t> </w:t>
      </w:r>
      <w:r>
        <w:rPr>
          <w:lang w:eastAsia="zh-CN"/>
        </w:rPr>
        <w:t>32.254</w:t>
      </w:r>
      <w:r w:rsidR="00A603B6">
        <w:t> </w:t>
      </w:r>
      <w:r>
        <w:rPr>
          <w:lang w:eastAsia="zh-CN"/>
        </w:rPr>
        <w:t>[</w:t>
      </w:r>
      <w:r w:rsidR="00A603B6">
        <w:rPr>
          <w:lang w:eastAsia="zh-CN"/>
        </w:rPr>
        <w:t>9</w:t>
      </w:r>
      <w:r>
        <w:rPr>
          <w:lang w:eastAsia="zh-CN"/>
        </w:rPr>
        <w:t>] for solution #1 is required.</w:t>
      </w:r>
    </w:p>
    <w:p w14:paraId="5B355F0F" w14:textId="7AAD2143" w:rsidR="004877E9" w:rsidRDefault="004877E9" w:rsidP="004877E9">
      <w:pPr>
        <w:rPr>
          <w:lang w:eastAsia="zh-CN"/>
        </w:rPr>
      </w:pPr>
      <w:r>
        <w:rPr>
          <w:lang w:eastAsia="zh-CN"/>
        </w:rPr>
        <w:t>For key issue #3a and #3b, the solution # 4 and #5 proposed to be selected for normative work. The enhancement of SMF charging specified in the TS</w:t>
      </w:r>
      <w:r w:rsidR="00A603B6">
        <w:t> </w:t>
      </w:r>
      <w:r>
        <w:rPr>
          <w:lang w:eastAsia="zh-CN"/>
        </w:rPr>
        <w:t>32.255</w:t>
      </w:r>
      <w:r w:rsidR="00A603B6">
        <w:t> </w:t>
      </w:r>
      <w:r>
        <w:rPr>
          <w:lang w:eastAsia="zh-CN"/>
        </w:rPr>
        <w:t>[</w:t>
      </w:r>
      <w:r w:rsidR="00A603B6">
        <w:rPr>
          <w:lang w:eastAsia="zh-CN"/>
        </w:rPr>
        <w:t>10</w:t>
      </w:r>
      <w:r>
        <w:rPr>
          <w:lang w:eastAsia="zh-CN"/>
        </w:rPr>
        <w:t>] for solution #4 and #5 is required.</w:t>
      </w:r>
    </w:p>
    <w:p w14:paraId="298CA9C7" w14:textId="77777777" w:rsidR="004877E9" w:rsidRDefault="004877E9" w:rsidP="004877E9">
      <w:pPr>
        <w:rPr>
          <w:lang w:eastAsia="zh-CN"/>
        </w:rPr>
      </w:pPr>
      <w:r>
        <w:rPr>
          <w:lang w:eastAsia="zh-CN"/>
        </w:rPr>
        <w:t>For key issue #4a, #4b, #4c and #4d, the solution #3 proposed to be selected for normative work.</w:t>
      </w:r>
    </w:p>
    <w:p w14:paraId="72D754E9" w14:textId="3F14BC36" w:rsidR="004877E9" w:rsidRPr="004877E9" w:rsidRDefault="004877E9" w:rsidP="004877E9">
      <w:r>
        <w:rPr>
          <w:lang w:eastAsia="zh-CN" w:bidi="ar-IQ"/>
        </w:rPr>
        <w:t>A new charging specification is concluded to specify the new consumer TSCTSF(CTF).</w:t>
      </w:r>
    </w:p>
    <w:p w14:paraId="098E673C" w14:textId="6C2DB7D7" w:rsidR="00A36B03" w:rsidRDefault="003E2BE0" w:rsidP="00CF5A75">
      <w:pPr>
        <w:pStyle w:val="Heading9"/>
        <w:rPr>
          <w:lang w:eastAsia="zh-CN"/>
        </w:rPr>
      </w:pPr>
      <w:r>
        <w:br w:type="page"/>
      </w:r>
      <w:bookmarkStart w:id="158" w:name="_Toc24420"/>
      <w:bookmarkStart w:id="159" w:name="_Toc92202609"/>
      <w:bookmarkStart w:id="160" w:name="_Toc144820862"/>
      <w:r>
        <w:lastRenderedPageBreak/>
        <w:t>Annex A:</w:t>
      </w:r>
      <w:r>
        <w:br/>
        <w:t>Change history</w:t>
      </w:r>
      <w:bookmarkEnd w:id="158"/>
      <w:bookmarkEnd w:id="159"/>
      <w:bookmarkEnd w:id="160"/>
    </w:p>
    <w:p w14:paraId="371B2E42" w14:textId="77777777" w:rsidR="00A36B03" w:rsidRDefault="00A36B03">
      <w:pPr>
        <w:pStyle w:val="TH"/>
      </w:pPr>
      <w:bookmarkStart w:id="161" w:name="historyclause"/>
      <w:bookmarkEnd w:id="1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r>
              <w:rPr>
                <w:b/>
                <w:sz w:val="16"/>
              </w:rPr>
              <w:t>TDoc</w:t>
            </w:r>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CF5A75" w:rsidP="00E651DA">
            <w:pPr>
              <w:pStyle w:val="TAC"/>
              <w:rPr>
                <w:sz w:val="16"/>
                <w:szCs w:val="16"/>
              </w:rPr>
            </w:pPr>
            <w:hyperlink r:id="rId49"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CF5A75" w:rsidP="00E651DA">
            <w:pPr>
              <w:pStyle w:val="TAC"/>
              <w:rPr>
                <w:sz w:val="16"/>
                <w:szCs w:val="16"/>
              </w:rPr>
            </w:pPr>
            <w:hyperlink r:id="rId50"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CF5A75" w:rsidP="00E651DA">
            <w:pPr>
              <w:pStyle w:val="TAC"/>
              <w:rPr>
                <w:sz w:val="16"/>
                <w:szCs w:val="16"/>
              </w:rPr>
            </w:pPr>
            <w:hyperlink r:id="rId51"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CF5A75" w:rsidP="00E651DA">
            <w:pPr>
              <w:pStyle w:val="TAC"/>
              <w:rPr>
                <w:sz w:val="16"/>
                <w:szCs w:val="16"/>
              </w:rPr>
            </w:pPr>
            <w:hyperlink r:id="rId52"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7327E3">
        <w:trPr>
          <w:trHeight w:val="45"/>
        </w:trPr>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122793">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r w:rsidR="00A32125" w14:paraId="10918C69" w14:textId="77777777" w:rsidTr="00122793">
        <w:trPr>
          <w:trHeight w:val="819"/>
        </w:trPr>
        <w:tc>
          <w:tcPr>
            <w:tcW w:w="800" w:type="dxa"/>
            <w:shd w:val="solid" w:color="FFFFFF" w:fill="auto"/>
          </w:tcPr>
          <w:p w14:paraId="63D6B027" w14:textId="6C89D7B0" w:rsidR="00A32125" w:rsidRPr="00A13DA2" w:rsidRDefault="00A32125" w:rsidP="00961B81">
            <w:pPr>
              <w:pStyle w:val="TAC"/>
              <w:rPr>
                <w:sz w:val="16"/>
                <w:szCs w:val="16"/>
                <w:lang w:eastAsia="zh-CN"/>
              </w:rPr>
            </w:pPr>
            <w:r>
              <w:rPr>
                <w:sz w:val="16"/>
                <w:szCs w:val="16"/>
                <w:lang w:eastAsia="zh-CN"/>
              </w:rPr>
              <w:t>2023-06</w:t>
            </w:r>
          </w:p>
        </w:tc>
        <w:tc>
          <w:tcPr>
            <w:tcW w:w="901" w:type="dxa"/>
            <w:shd w:val="solid" w:color="FFFFFF" w:fill="auto"/>
          </w:tcPr>
          <w:p w14:paraId="3E30BDF5" w14:textId="38761AA9" w:rsidR="00A32125" w:rsidRDefault="00A32125" w:rsidP="00C503A9">
            <w:pPr>
              <w:pStyle w:val="TAC"/>
              <w:rPr>
                <w:sz w:val="16"/>
                <w:szCs w:val="16"/>
                <w:lang w:eastAsia="zh-CN"/>
              </w:rPr>
            </w:pPr>
            <w:r>
              <w:rPr>
                <w:sz w:val="16"/>
                <w:szCs w:val="16"/>
                <w:lang w:eastAsia="zh-CN"/>
              </w:rPr>
              <w:t>SA#100</w:t>
            </w:r>
          </w:p>
        </w:tc>
        <w:tc>
          <w:tcPr>
            <w:tcW w:w="993" w:type="dxa"/>
            <w:shd w:val="solid" w:color="FFFFFF" w:fill="auto"/>
          </w:tcPr>
          <w:p w14:paraId="6EF42828" w14:textId="569BC754" w:rsidR="00A32125" w:rsidRPr="00C503A9" w:rsidRDefault="00A32125" w:rsidP="00C503A9">
            <w:pPr>
              <w:pStyle w:val="TAL"/>
              <w:rPr>
                <w:rFonts w:cs="Arial"/>
                <w:sz w:val="16"/>
                <w:szCs w:val="16"/>
              </w:rPr>
            </w:pPr>
            <w:r>
              <w:rPr>
                <w:rFonts w:cs="Arial"/>
                <w:sz w:val="16"/>
                <w:szCs w:val="16"/>
              </w:rPr>
              <w:t>SP-23063</w:t>
            </w:r>
            <w:r w:rsidR="004671DC">
              <w:rPr>
                <w:rFonts w:cs="Arial"/>
                <w:sz w:val="16"/>
                <w:szCs w:val="16"/>
              </w:rPr>
              <w:t>9</w:t>
            </w:r>
          </w:p>
        </w:tc>
        <w:tc>
          <w:tcPr>
            <w:tcW w:w="425" w:type="dxa"/>
            <w:shd w:val="solid" w:color="FFFFFF" w:fill="auto"/>
          </w:tcPr>
          <w:p w14:paraId="27B583AA" w14:textId="77777777" w:rsidR="00A32125" w:rsidRPr="004F05B7" w:rsidRDefault="00A32125" w:rsidP="00C503A9">
            <w:pPr>
              <w:pStyle w:val="TAL"/>
              <w:rPr>
                <w:rFonts w:cs="Arial"/>
                <w:sz w:val="16"/>
                <w:szCs w:val="16"/>
              </w:rPr>
            </w:pPr>
          </w:p>
        </w:tc>
        <w:tc>
          <w:tcPr>
            <w:tcW w:w="425" w:type="dxa"/>
            <w:shd w:val="solid" w:color="FFFFFF" w:fill="auto"/>
          </w:tcPr>
          <w:p w14:paraId="7988D16B" w14:textId="77777777" w:rsidR="00A32125" w:rsidRPr="004F05B7" w:rsidRDefault="00A32125" w:rsidP="00C503A9">
            <w:pPr>
              <w:pStyle w:val="TAL"/>
              <w:rPr>
                <w:rFonts w:cs="Arial"/>
                <w:sz w:val="16"/>
                <w:szCs w:val="16"/>
              </w:rPr>
            </w:pPr>
          </w:p>
        </w:tc>
        <w:tc>
          <w:tcPr>
            <w:tcW w:w="425" w:type="dxa"/>
            <w:shd w:val="solid" w:color="FFFFFF" w:fill="auto"/>
          </w:tcPr>
          <w:p w14:paraId="10D6ECB6" w14:textId="77777777" w:rsidR="00A32125" w:rsidRPr="004F05B7" w:rsidRDefault="00A32125" w:rsidP="00C503A9">
            <w:pPr>
              <w:pStyle w:val="TAL"/>
              <w:rPr>
                <w:rFonts w:cs="Arial"/>
                <w:sz w:val="16"/>
                <w:szCs w:val="16"/>
              </w:rPr>
            </w:pPr>
          </w:p>
        </w:tc>
        <w:tc>
          <w:tcPr>
            <w:tcW w:w="4962" w:type="dxa"/>
            <w:shd w:val="solid" w:color="FFFFFF" w:fill="auto"/>
          </w:tcPr>
          <w:p w14:paraId="2043B8E4" w14:textId="370FD30D" w:rsidR="00A32125" w:rsidRDefault="004671DC" w:rsidP="00C503A9">
            <w:pPr>
              <w:pStyle w:val="TAL"/>
              <w:rPr>
                <w:rFonts w:cs="Arial"/>
                <w:sz w:val="16"/>
                <w:szCs w:val="16"/>
              </w:rPr>
            </w:pPr>
            <w:r>
              <w:rPr>
                <w:rFonts w:cs="Arial"/>
                <w:sz w:val="16"/>
                <w:szCs w:val="16"/>
              </w:rPr>
              <w:t>Presented for information</w:t>
            </w:r>
          </w:p>
        </w:tc>
        <w:tc>
          <w:tcPr>
            <w:tcW w:w="708" w:type="dxa"/>
            <w:shd w:val="solid" w:color="FFFFFF" w:fill="auto"/>
          </w:tcPr>
          <w:p w14:paraId="6118D433" w14:textId="21FF6E58" w:rsidR="00A32125" w:rsidRDefault="004671DC" w:rsidP="00961B81">
            <w:pPr>
              <w:pStyle w:val="TAC"/>
              <w:rPr>
                <w:sz w:val="16"/>
                <w:szCs w:val="16"/>
                <w:lang w:eastAsia="zh-CN"/>
              </w:rPr>
            </w:pPr>
            <w:r>
              <w:rPr>
                <w:sz w:val="16"/>
                <w:szCs w:val="16"/>
                <w:lang w:eastAsia="zh-CN"/>
              </w:rPr>
              <w:t>1.0.0</w:t>
            </w:r>
          </w:p>
        </w:tc>
      </w:tr>
      <w:tr w:rsidR="007327E3" w14:paraId="2A696FDD" w14:textId="77777777" w:rsidTr="007327E3">
        <w:trPr>
          <w:trHeight w:val="45"/>
        </w:trPr>
        <w:tc>
          <w:tcPr>
            <w:tcW w:w="800" w:type="dxa"/>
            <w:vMerge w:val="restart"/>
            <w:shd w:val="solid" w:color="FFFFFF" w:fill="auto"/>
          </w:tcPr>
          <w:p w14:paraId="563D4A3C" w14:textId="1013CA0A" w:rsidR="007327E3" w:rsidRDefault="007327E3" w:rsidP="007327E3">
            <w:pPr>
              <w:pStyle w:val="TAC"/>
              <w:rPr>
                <w:sz w:val="16"/>
                <w:szCs w:val="16"/>
                <w:lang w:eastAsia="zh-CN"/>
              </w:rPr>
            </w:pPr>
            <w:r>
              <w:rPr>
                <w:sz w:val="16"/>
                <w:szCs w:val="16"/>
                <w:lang w:eastAsia="zh-CN"/>
              </w:rPr>
              <w:t>2023-08</w:t>
            </w:r>
          </w:p>
        </w:tc>
        <w:tc>
          <w:tcPr>
            <w:tcW w:w="901" w:type="dxa"/>
            <w:vMerge w:val="restart"/>
            <w:shd w:val="solid" w:color="FFFFFF" w:fill="auto"/>
          </w:tcPr>
          <w:p w14:paraId="711F3EF2" w14:textId="77777777" w:rsidR="007327E3" w:rsidRPr="009D3E11" w:rsidRDefault="007327E3" w:rsidP="007327E3">
            <w:pPr>
              <w:pStyle w:val="TAC"/>
              <w:rPr>
                <w:sz w:val="16"/>
                <w:szCs w:val="16"/>
                <w:lang w:eastAsia="zh-CN"/>
              </w:rPr>
            </w:pPr>
            <w:r>
              <w:rPr>
                <w:sz w:val="16"/>
                <w:szCs w:val="16"/>
                <w:lang w:eastAsia="zh-CN"/>
              </w:rPr>
              <w:t>SA5#149</w:t>
            </w:r>
          </w:p>
          <w:p w14:paraId="0855CE05" w14:textId="77777777" w:rsidR="007327E3" w:rsidRDefault="007327E3" w:rsidP="007327E3">
            <w:pPr>
              <w:pStyle w:val="TAC"/>
              <w:rPr>
                <w:sz w:val="16"/>
                <w:szCs w:val="16"/>
                <w:lang w:eastAsia="zh-CN"/>
              </w:rPr>
            </w:pPr>
          </w:p>
        </w:tc>
        <w:tc>
          <w:tcPr>
            <w:tcW w:w="993" w:type="dxa"/>
            <w:shd w:val="solid" w:color="FFFFFF" w:fill="auto"/>
          </w:tcPr>
          <w:p w14:paraId="5ECD50B5" w14:textId="6FAE8DEB" w:rsidR="007327E3" w:rsidRDefault="007327E3" w:rsidP="007327E3">
            <w:pPr>
              <w:pStyle w:val="TAL"/>
              <w:rPr>
                <w:rFonts w:cs="Arial"/>
                <w:sz w:val="16"/>
                <w:szCs w:val="16"/>
              </w:rPr>
            </w:pPr>
            <w:r w:rsidRPr="007327E3">
              <w:rPr>
                <w:rFonts w:cs="Arial"/>
                <w:sz w:val="16"/>
                <w:szCs w:val="16"/>
              </w:rPr>
              <w:t>S5-235460</w:t>
            </w:r>
          </w:p>
        </w:tc>
        <w:tc>
          <w:tcPr>
            <w:tcW w:w="425" w:type="dxa"/>
            <w:shd w:val="solid" w:color="FFFFFF" w:fill="auto"/>
          </w:tcPr>
          <w:p w14:paraId="059E271E" w14:textId="77777777" w:rsidR="007327E3" w:rsidRPr="004F05B7" w:rsidRDefault="007327E3" w:rsidP="007327E3">
            <w:pPr>
              <w:pStyle w:val="TAL"/>
              <w:rPr>
                <w:rFonts w:cs="Arial"/>
                <w:sz w:val="16"/>
                <w:szCs w:val="16"/>
              </w:rPr>
            </w:pPr>
          </w:p>
        </w:tc>
        <w:tc>
          <w:tcPr>
            <w:tcW w:w="425" w:type="dxa"/>
            <w:shd w:val="solid" w:color="FFFFFF" w:fill="auto"/>
          </w:tcPr>
          <w:p w14:paraId="1F4F6AF0" w14:textId="77777777" w:rsidR="007327E3" w:rsidRPr="004F05B7" w:rsidRDefault="007327E3" w:rsidP="007327E3">
            <w:pPr>
              <w:pStyle w:val="TAL"/>
              <w:rPr>
                <w:rFonts w:cs="Arial"/>
                <w:sz w:val="16"/>
                <w:szCs w:val="16"/>
              </w:rPr>
            </w:pPr>
          </w:p>
        </w:tc>
        <w:tc>
          <w:tcPr>
            <w:tcW w:w="425" w:type="dxa"/>
            <w:shd w:val="solid" w:color="FFFFFF" w:fill="auto"/>
          </w:tcPr>
          <w:p w14:paraId="44C64624" w14:textId="77777777" w:rsidR="007327E3" w:rsidRPr="004F05B7" w:rsidRDefault="007327E3" w:rsidP="007327E3">
            <w:pPr>
              <w:pStyle w:val="TAL"/>
              <w:rPr>
                <w:rFonts w:cs="Arial"/>
                <w:sz w:val="16"/>
                <w:szCs w:val="16"/>
              </w:rPr>
            </w:pPr>
          </w:p>
        </w:tc>
        <w:tc>
          <w:tcPr>
            <w:tcW w:w="4962" w:type="dxa"/>
            <w:shd w:val="solid" w:color="FFFFFF" w:fill="auto"/>
          </w:tcPr>
          <w:p w14:paraId="057D9B76" w14:textId="7822693B" w:rsidR="007327E3" w:rsidRDefault="007327E3" w:rsidP="007327E3">
            <w:pPr>
              <w:pStyle w:val="TAL"/>
              <w:rPr>
                <w:rFonts w:cs="Arial"/>
                <w:sz w:val="16"/>
                <w:szCs w:val="16"/>
              </w:rPr>
            </w:pPr>
            <w:r>
              <w:rPr>
                <w:rFonts w:cs="Arial"/>
                <w:sz w:val="16"/>
                <w:szCs w:val="16"/>
              </w:rPr>
              <w:t>Add the key issues and solutions mapping</w:t>
            </w:r>
          </w:p>
        </w:tc>
        <w:tc>
          <w:tcPr>
            <w:tcW w:w="708" w:type="dxa"/>
            <w:vMerge w:val="restart"/>
            <w:shd w:val="solid" w:color="FFFFFF" w:fill="auto"/>
          </w:tcPr>
          <w:p w14:paraId="3EC1C32D" w14:textId="06DD25F3" w:rsidR="007327E3" w:rsidRDefault="007327E3" w:rsidP="007327E3">
            <w:pPr>
              <w:pStyle w:val="TAC"/>
              <w:rPr>
                <w:sz w:val="16"/>
                <w:szCs w:val="16"/>
                <w:lang w:eastAsia="zh-CN"/>
              </w:rPr>
            </w:pPr>
            <w:r>
              <w:rPr>
                <w:rFonts w:hint="eastAsia"/>
                <w:sz w:val="16"/>
                <w:szCs w:val="16"/>
                <w:lang w:eastAsia="zh-CN"/>
              </w:rPr>
              <w:t>1</w:t>
            </w:r>
            <w:r>
              <w:rPr>
                <w:sz w:val="16"/>
                <w:szCs w:val="16"/>
                <w:lang w:eastAsia="zh-CN"/>
              </w:rPr>
              <w:t>.1.0</w:t>
            </w:r>
          </w:p>
        </w:tc>
      </w:tr>
      <w:tr w:rsidR="007327E3" w14:paraId="22F9C11C" w14:textId="77777777" w:rsidTr="007327E3">
        <w:trPr>
          <w:trHeight w:val="45"/>
        </w:trPr>
        <w:tc>
          <w:tcPr>
            <w:tcW w:w="800" w:type="dxa"/>
            <w:vMerge/>
            <w:shd w:val="solid" w:color="FFFFFF" w:fill="auto"/>
          </w:tcPr>
          <w:p w14:paraId="6533F5EE" w14:textId="77777777" w:rsidR="007327E3" w:rsidRDefault="007327E3" w:rsidP="007327E3">
            <w:pPr>
              <w:pStyle w:val="TAC"/>
              <w:rPr>
                <w:sz w:val="16"/>
                <w:szCs w:val="16"/>
                <w:lang w:eastAsia="zh-CN"/>
              </w:rPr>
            </w:pPr>
          </w:p>
        </w:tc>
        <w:tc>
          <w:tcPr>
            <w:tcW w:w="901" w:type="dxa"/>
            <w:vMerge/>
            <w:shd w:val="solid" w:color="FFFFFF" w:fill="auto"/>
          </w:tcPr>
          <w:p w14:paraId="156E9D6E" w14:textId="77777777" w:rsidR="007327E3" w:rsidRDefault="007327E3" w:rsidP="007327E3">
            <w:pPr>
              <w:pStyle w:val="TAC"/>
              <w:rPr>
                <w:sz w:val="16"/>
                <w:szCs w:val="16"/>
                <w:lang w:eastAsia="zh-CN"/>
              </w:rPr>
            </w:pPr>
          </w:p>
        </w:tc>
        <w:tc>
          <w:tcPr>
            <w:tcW w:w="993" w:type="dxa"/>
            <w:shd w:val="solid" w:color="FFFFFF" w:fill="auto"/>
          </w:tcPr>
          <w:p w14:paraId="4F9A4300" w14:textId="61A333B6" w:rsidR="007327E3" w:rsidRDefault="007327E3" w:rsidP="007327E3">
            <w:pPr>
              <w:pStyle w:val="TAL"/>
              <w:rPr>
                <w:rFonts w:cs="Arial"/>
                <w:sz w:val="16"/>
                <w:szCs w:val="16"/>
              </w:rPr>
            </w:pPr>
            <w:r w:rsidRPr="007327E3">
              <w:rPr>
                <w:rFonts w:cs="Arial"/>
                <w:sz w:val="16"/>
                <w:szCs w:val="16"/>
              </w:rPr>
              <w:t>S5-235462</w:t>
            </w:r>
          </w:p>
        </w:tc>
        <w:tc>
          <w:tcPr>
            <w:tcW w:w="425" w:type="dxa"/>
            <w:shd w:val="solid" w:color="FFFFFF" w:fill="auto"/>
          </w:tcPr>
          <w:p w14:paraId="6C09401F" w14:textId="77777777" w:rsidR="007327E3" w:rsidRPr="004F05B7" w:rsidRDefault="007327E3" w:rsidP="007327E3">
            <w:pPr>
              <w:pStyle w:val="TAL"/>
              <w:rPr>
                <w:rFonts w:cs="Arial"/>
                <w:sz w:val="16"/>
                <w:szCs w:val="16"/>
              </w:rPr>
            </w:pPr>
          </w:p>
        </w:tc>
        <w:tc>
          <w:tcPr>
            <w:tcW w:w="425" w:type="dxa"/>
            <w:shd w:val="solid" w:color="FFFFFF" w:fill="auto"/>
          </w:tcPr>
          <w:p w14:paraId="39EDDF65" w14:textId="77777777" w:rsidR="007327E3" w:rsidRPr="004F05B7" w:rsidRDefault="007327E3" w:rsidP="007327E3">
            <w:pPr>
              <w:pStyle w:val="TAL"/>
              <w:rPr>
                <w:rFonts w:cs="Arial"/>
                <w:sz w:val="16"/>
                <w:szCs w:val="16"/>
              </w:rPr>
            </w:pPr>
          </w:p>
        </w:tc>
        <w:tc>
          <w:tcPr>
            <w:tcW w:w="425" w:type="dxa"/>
            <w:shd w:val="solid" w:color="FFFFFF" w:fill="auto"/>
          </w:tcPr>
          <w:p w14:paraId="75A00286" w14:textId="77777777" w:rsidR="007327E3" w:rsidRPr="004F05B7" w:rsidRDefault="007327E3" w:rsidP="007327E3">
            <w:pPr>
              <w:pStyle w:val="TAL"/>
              <w:rPr>
                <w:rFonts w:cs="Arial"/>
                <w:sz w:val="16"/>
                <w:szCs w:val="16"/>
              </w:rPr>
            </w:pPr>
          </w:p>
        </w:tc>
        <w:tc>
          <w:tcPr>
            <w:tcW w:w="4962" w:type="dxa"/>
            <w:shd w:val="solid" w:color="FFFFFF" w:fill="auto"/>
          </w:tcPr>
          <w:p w14:paraId="168DD0E8" w14:textId="55CEAC7F" w:rsidR="007327E3" w:rsidRDefault="007327E3" w:rsidP="007327E3">
            <w:pPr>
              <w:pStyle w:val="TAL"/>
              <w:rPr>
                <w:rFonts w:cs="Arial"/>
                <w:sz w:val="16"/>
                <w:szCs w:val="16"/>
              </w:rPr>
            </w:pPr>
            <w:r>
              <w:rPr>
                <w:rFonts w:cs="Arial"/>
                <w:sz w:val="16"/>
                <w:szCs w:val="16"/>
              </w:rPr>
              <w:t>Resolve editor's note in solution #4</w:t>
            </w:r>
          </w:p>
        </w:tc>
        <w:tc>
          <w:tcPr>
            <w:tcW w:w="708" w:type="dxa"/>
            <w:vMerge/>
            <w:shd w:val="solid" w:color="FFFFFF" w:fill="auto"/>
          </w:tcPr>
          <w:p w14:paraId="5994226E" w14:textId="77777777" w:rsidR="007327E3" w:rsidRDefault="007327E3" w:rsidP="007327E3">
            <w:pPr>
              <w:pStyle w:val="TAC"/>
              <w:rPr>
                <w:sz w:val="16"/>
                <w:szCs w:val="16"/>
                <w:lang w:eastAsia="zh-CN"/>
              </w:rPr>
            </w:pPr>
          </w:p>
        </w:tc>
      </w:tr>
      <w:tr w:rsidR="007327E3" w14:paraId="547769AA" w14:textId="77777777" w:rsidTr="007327E3">
        <w:trPr>
          <w:trHeight w:val="45"/>
        </w:trPr>
        <w:tc>
          <w:tcPr>
            <w:tcW w:w="800" w:type="dxa"/>
            <w:vMerge/>
            <w:shd w:val="solid" w:color="FFFFFF" w:fill="auto"/>
          </w:tcPr>
          <w:p w14:paraId="2D327A67" w14:textId="77777777" w:rsidR="007327E3" w:rsidRDefault="007327E3" w:rsidP="007327E3">
            <w:pPr>
              <w:pStyle w:val="TAC"/>
              <w:rPr>
                <w:sz w:val="16"/>
                <w:szCs w:val="16"/>
                <w:lang w:eastAsia="zh-CN"/>
              </w:rPr>
            </w:pPr>
          </w:p>
        </w:tc>
        <w:tc>
          <w:tcPr>
            <w:tcW w:w="901" w:type="dxa"/>
            <w:vMerge/>
            <w:shd w:val="solid" w:color="FFFFFF" w:fill="auto"/>
          </w:tcPr>
          <w:p w14:paraId="048E9C63" w14:textId="77777777" w:rsidR="007327E3" w:rsidRDefault="007327E3" w:rsidP="007327E3">
            <w:pPr>
              <w:pStyle w:val="TAC"/>
              <w:rPr>
                <w:sz w:val="16"/>
                <w:szCs w:val="16"/>
                <w:lang w:eastAsia="zh-CN"/>
              </w:rPr>
            </w:pPr>
          </w:p>
        </w:tc>
        <w:tc>
          <w:tcPr>
            <w:tcW w:w="993" w:type="dxa"/>
            <w:shd w:val="solid" w:color="FFFFFF" w:fill="auto"/>
          </w:tcPr>
          <w:p w14:paraId="6E1222B5" w14:textId="03C8A99B" w:rsidR="007327E3" w:rsidRDefault="007327E3" w:rsidP="007327E3">
            <w:pPr>
              <w:pStyle w:val="TAL"/>
              <w:rPr>
                <w:rFonts w:cs="Arial"/>
                <w:sz w:val="16"/>
                <w:szCs w:val="16"/>
              </w:rPr>
            </w:pPr>
            <w:r w:rsidRPr="007327E3">
              <w:rPr>
                <w:rFonts w:cs="Arial"/>
                <w:sz w:val="16"/>
                <w:szCs w:val="16"/>
              </w:rPr>
              <w:t>S5-235463</w:t>
            </w:r>
          </w:p>
        </w:tc>
        <w:tc>
          <w:tcPr>
            <w:tcW w:w="425" w:type="dxa"/>
            <w:shd w:val="solid" w:color="FFFFFF" w:fill="auto"/>
          </w:tcPr>
          <w:p w14:paraId="48CA620E" w14:textId="77777777" w:rsidR="007327E3" w:rsidRPr="004F05B7" w:rsidRDefault="007327E3" w:rsidP="007327E3">
            <w:pPr>
              <w:pStyle w:val="TAL"/>
              <w:rPr>
                <w:rFonts w:cs="Arial"/>
                <w:sz w:val="16"/>
                <w:szCs w:val="16"/>
              </w:rPr>
            </w:pPr>
          </w:p>
        </w:tc>
        <w:tc>
          <w:tcPr>
            <w:tcW w:w="425" w:type="dxa"/>
            <w:shd w:val="solid" w:color="FFFFFF" w:fill="auto"/>
          </w:tcPr>
          <w:p w14:paraId="172086EF" w14:textId="77777777" w:rsidR="007327E3" w:rsidRPr="004F05B7" w:rsidRDefault="007327E3" w:rsidP="007327E3">
            <w:pPr>
              <w:pStyle w:val="TAL"/>
              <w:rPr>
                <w:rFonts w:cs="Arial"/>
                <w:sz w:val="16"/>
                <w:szCs w:val="16"/>
              </w:rPr>
            </w:pPr>
          </w:p>
        </w:tc>
        <w:tc>
          <w:tcPr>
            <w:tcW w:w="425" w:type="dxa"/>
            <w:shd w:val="solid" w:color="FFFFFF" w:fill="auto"/>
          </w:tcPr>
          <w:p w14:paraId="55E53C1D" w14:textId="77777777" w:rsidR="007327E3" w:rsidRPr="004F05B7" w:rsidRDefault="007327E3" w:rsidP="007327E3">
            <w:pPr>
              <w:pStyle w:val="TAL"/>
              <w:rPr>
                <w:rFonts w:cs="Arial"/>
                <w:sz w:val="16"/>
                <w:szCs w:val="16"/>
              </w:rPr>
            </w:pPr>
          </w:p>
        </w:tc>
        <w:tc>
          <w:tcPr>
            <w:tcW w:w="4962" w:type="dxa"/>
            <w:shd w:val="solid" w:color="FFFFFF" w:fill="auto"/>
          </w:tcPr>
          <w:p w14:paraId="564014B4" w14:textId="3CB6A6CA" w:rsidR="007327E3" w:rsidRDefault="007327E3" w:rsidP="007327E3">
            <w:pPr>
              <w:pStyle w:val="TAL"/>
              <w:rPr>
                <w:rFonts w:cs="Arial"/>
                <w:sz w:val="16"/>
                <w:szCs w:val="16"/>
              </w:rPr>
            </w:pPr>
            <w:r>
              <w:rPr>
                <w:rFonts w:cs="Arial"/>
                <w:sz w:val="16"/>
                <w:szCs w:val="16"/>
              </w:rPr>
              <w:t>Resolve editor's note in solution #5</w:t>
            </w:r>
          </w:p>
        </w:tc>
        <w:tc>
          <w:tcPr>
            <w:tcW w:w="708" w:type="dxa"/>
            <w:vMerge/>
            <w:shd w:val="solid" w:color="FFFFFF" w:fill="auto"/>
          </w:tcPr>
          <w:p w14:paraId="73671401" w14:textId="77777777" w:rsidR="007327E3" w:rsidRDefault="007327E3" w:rsidP="007327E3">
            <w:pPr>
              <w:pStyle w:val="TAC"/>
              <w:rPr>
                <w:sz w:val="16"/>
                <w:szCs w:val="16"/>
                <w:lang w:eastAsia="zh-CN"/>
              </w:rPr>
            </w:pPr>
          </w:p>
        </w:tc>
      </w:tr>
      <w:tr w:rsidR="007327E3" w14:paraId="05A9C5B7" w14:textId="77777777" w:rsidTr="007327E3">
        <w:trPr>
          <w:trHeight w:val="45"/>
        </w:trPr>
        <w:tc>
          <w:tcPr>
            <w:tcW w:w="800" w:type="dxa"/>
            <w:vMerge/>
            <w:shd w:val="solid" w:color="FFFFFF" w:fill="auto"/>
          </w:tcPr>
          <w:p w14:paraId="25C6DF76" w14:textId="77777777" w:rsidR="007327E3" w:rsidRDefault="007327E3" w:rsidP="00961B81">
            <w:pPr>
              <w:pStyle w:val="TAC"/>
              <w:rPr>
                <w:sz w:val="16"/>
                <w:szCs w:val="16"/>
                <w:lang w:eastAsia="zh-CN"/>
              </w:rPr>
            </w:pPr>
          </w:p>
        </w:tc>
        <w:tc>
          <w:tcPr>
            <w:tcW w:w="901" w:type="dxa"/>
            <w:vMerge/>
            <w:shd w:val="solid" w:color="FFFFFF" w:fill="auto"/>
          </w:tcPr>
          <w:p w14:paraId="59778868" w14:textId="77777777" w:rsidR="007327E3" w:rsidRDefault="007327E3" w:rsidP="007327E3">
            <w:pPr>
              <w:pStyle w:val="TAC"/>
              <w:rPr>
                <w:sz w:val="16"/>
                <w:szCs w:val="16"/>
                <w:lang w:eastAsia="zh-CN"/>
              </w:rPr>
            </w:pPr>
          </w:p>
        </w:tc>
        <w:tc>
          <w:tcPr>
            <w:tcW w:w="993" w:type="dxa"/>
            <w:shd w:val="solid" w:color="FFFFFF" w:fill="auto"/>
          </w:tcPr>
          <w:p w14:paraId="59B8F61D" w14:textId="61F41D04" w:rsidR="007327E3" w:rsidRDefault="007327E3" w:rsidP="00C503A9">
            <w:pPr>
              <w:pStyle w:val="TAL"/>
              <w:rPr>
                <w:rFonts w:cs="Arial"/>
                <w:sz w:val="16"/>
                <w:szCs w:val="16"/>
              </w:rPr>
            </w:pPr>
            <w:r w:rsidRPr="007327E3">
              <w:rPr>
                <w:rFonts w:cs="Arial"/>
                <w:sz w:val="16"/>
                <w:szCs w:val="16"/>
              </w:rPr>
              <w:t>S5-235811</w:t>
            </w:r>
          </w:p>
        </w:tc>
        <w:tc>
          <w:tcPr>
            <w:tcW w:w="425" w:type="dxa"/>
            <w:shd w:val="solid" w:color="FFFFFF" w:fill="auto"/>
          </w:tcPr>
          <w:p w14:paraId="27C6ABCD" w14:textId="77777777" w:rsidR="007327E3" w:rsidRPr="004F05B7" w:rsidRDefault="007327E3" w:rsidP="00C503A9">
            <w:pPr>
              <w:pStyle w:val="TAL"/>
              <w:rPr>
                <w:rFonts w:cs="Arial"/>
                <w:sz w:val="16"/>
                <w:szCs w:val="16"/>
              </w:rPr>
            </w:pPr>
          </w:p>
        </w:tc>
        <w:tc>
          <w:tcPr>
            <w:tcW w:w="425" w:type="dxa"/>
            <w:shd w:val="solid" w:color="FFFFFF" w:fill="auto"/>
          </w:tcPr>
          <w:p w14:paraId="0BB99538" w14:textId="77777777" w:rsidR="007327E3" w:rsidRPr="004F05B7" w:rsidRDefault="007327E3" w:rsidP="00C503A9">
            <w:pPr>
              <w:pStyle w:val="TAL"/>
              <w:rPr>
                <w:rFonts w:cs="Arial"/>
                <w:sz w:val="16"/>
                <w:szCs w:val="16"/>
              </w:rPr>
            </w:pPr>
          </w:p>
        </w:tc>
        <w:tc>
          <w:tcPr>
            <w:tcW w:w="425" w:type="dxa"/>
            <w:shd w:val="solid" w:color="FFFFFF" w:fill="auto"/>
          </w:tcPr>
          <w:p w14:paraId="699E2C3B" w14:textId="77777777" w:rsidR="007327E3" w:rsidRPr="004F05B7" w:rsidRDefault="007327E3" w:rsidP="00C503A9">
            <w:pPr>
              <w:pStyle w:val="TAL"/>
              <w:rPr>
                <w:rFonts w:cs="Arial"/>
                <w:sz w:val="16"/>
                <w:szCs w:val="16"/>
              </w:rPr>
            </w:pPr>
          </w:p>
        </w:tc>
        <w:tc>
          <w:tcPr>
            <w:tcW w:w="4962" w:type="dxa"/>
            <w:shd w:val="solid" w:color="FFFFFF" w:fill="auto"/>
          </w:tcPr>
          <w:p w14:paraId="7413B7AF" w14:textId="4F9542BC" w:rsidR="007327E3" w:rsidRDefault="007327E3" w:rsidP="00C503A9">
            <w:pPr>
              <w:pStyle w:val="TAL"/>
              <w:rPr>
                <w:rFonts w:cs="Arial"/>
                <w:sz w:val="16"/>
                <w:szCs w:val="16"/>
              </w:rPr>
            </w:pPr>
            <w:r>
              <w:rPr>
                <w:rFonts w:cs="Arial"/>
                <w:sz w:val="16"/>
                <w:szCs w:val="16"/>
              </w:rPr>
              <w:t>Resolve editor's note in solution #1 and clarify solution #2</w:t>
            </w:r>
          </w:p>
        </w:tc>
        <w:tc>
          <w:tcPr>
            <w:tcW w:w="708" w:type="dxa"/>
            <w:vMerge/>
            <w:shd w:val="solid" w:color="FFFFFF" w:fill="auto"/>
          </w:tcPr>
          <w:p w14:paraId="337AB620" w14:textId="77777777" w:rsidR="007327E3" w:rsidRDefault="007327E3" w:rsidP="00961B81">
            <w:pPr>
              <w:pStyle w:val="TAC"/>
              <w:rPr>
                <w:sz w:val="16"/>
                <w:szCs w:val="16"/>
                <w:lang w:eastAsia="zh-CN"/>
              </w:rPr>
            </w:pPr>
          </w:p>
        </w:tc>
      </w:tr>
      <w:tr w:rsidR="007327E3" w14:paraId="33366113" w14:textId="77777777" w:rsidTr="007327E3">
        <w:trPr>
          <w:trHeight w:val="258"/>
        </w:trPr>
        <w:tc>
          <w:tcPr>
            <w:tcW w:w="800" w:type="dxa"/>
            <w:vMerge/>
            <w:shd w:val="solid" w:color="FFFFFF" w:fill="auto"/>
          </w:tcPr>
          <w:p w14:paraId="2932E6D4" w14:textId="77777777" w:rsidR="007327E3" w:rsidRDefault="007327E3" w:rsidP="007327E3">
            <w:pPr>
              <w:pStyle w:val="TAC"/>
              <w:rPr>
                <w:sz w:val="16"/>
                <w:szCs w:val="16"/>
                <w:lang w:eastAsia="zh-CN"/>
              </w:rPr>
            </w:pPr>
          </w:p>
        </w:tc>
        <w:tc>
          <w:tcPr>
            <w:tcW w:w="901" w:type="dxa"/>
            <w:vMerge/>
            <w:shd w:val="solid" w:color="FFFFFF" w:fill="auto"/>
          </w:tcPr>
          <w:p w14:paraId="20CE2AFC" w14:textId="77777777" w:rsidR="007327E3" w:rsidRDefault="007327E3" w:rsidP="007327E3">
            <w:pPr>
              <w:pStyle w:val="TAC"/>
              <w:rPr>
                <w:sz w:val="16"/>
                <w:szCs w:val="16"/>
                <w:lang w:eastAsia="zh-CN"/>
              </w:rPr>
            </w:pPr>
          </w:p>
        </w:tc>
        <w:tc>
          <w:tcPr>
            <w:tcW w:w="993" w:type="dxa"/>
            <w:shd w:val="solid" w:color="FFFFFF" w:fill="auto"/>
          </w:tcPr>
          <w:p w14:paraId="2053C277" w14:textId="50CED291" w:rsidR="007327E3" w:rsidRDefault="007327E3" w:rsidP="007327E3">
            <w:pPr>
              <w:pStyle w:val="TAL"/>
              <w:rPr>
                <w:rFonts w:cs="Arial"/>
                <w:sz w:val="16"/>
                <w:szCs w:val="16"/>
              </w:rPr>
            </w:pPr>
            <w:r w:rsidRPr="007327E3">
              <w:rPr>
                <w:rFonts w:cs="Arial"/>
                <w:sz w:val="16"/>
                <w:szCs w:val="16"/>
              </w:rPr>
              <w:t>S5-235812</w:t>
            </w:r>
          </w:p>
        </w:tc>
        <w:tc>
          <w:tcPr>
            <w:tcW w:w="425" w:type="dxa"/>
            <w:shd w:val="solid" w:color="FFFFFF" w:fill="auto"/>
          </w:tcPr>
          <w:p w14:paraId="48581C8E" w14:textId="77777777" w:rsidR="007327E3" w:rsidRPr="004F05B7" w:rsidRDefault="007327E3" w:rsidP="007327E3">
            <w:pPr>
              <w:pStyle w:val="TAL"/>
              <w:rPr>
                <w:rFonts w:cs="Arial"/>
                <w:sz w:val="16"/>
                <w:szCs w:val="16"/>
              </w:rPr>
            </w:pPr>
          </w:p>
        </w:tc>
        <w:tc>
          <w:tcPr>
            <w:tcW w:w="425" w:type="dxa"/>
            <w:shd w:val="solid" w:color="FFFFFF" w:fill="auto"/>
          </w:tcPr>
          <w:p w14:paraId="774C5ECE" w14:textId="77777777" w:rsidR="007327E3" w:rsidRPr="004F05B7" w:rsidRDefault="007327E3" w:rsidP="007327E3">
            <w:pPr>
              <w:pStyle w:val="TAL"/>
              <w:rPr>
                <w:rFonts w:cs="Arial"/>
                <w:sz w:val="16"/>
                <w:szCs w:val="16"/>
              </w:rPr>
            </w:pPr>
          </w:p>
        </w:tc>
        <w:tc>
          <w:tcPr>
            <w:tcW w:w="425" w:type="dxa"/>
            <w:shd w:val="solid" w:color="FFFFFF" w:fill="auto"/>
          </w:tcPr>
          <w:p w14:paraId="47DE0244" w14:textId="77777777" w:rsidR="007327E3" w:rsidRPr="004F05B7" w:rsidRDefault="007327E3" w:rsidP="007327E3">
            <w:pPr>
              <w:pStyle w:val="TAL"/>
              <w:rPr>
                <w:rFonts w:cs="Arial"/>
                <w:sz w:val="16"/>
                <w:szCs w:val="16"/>
              </w:rPr>
            </w:pPr>
          </w:p>
        </w:tc>
        <w:tc>
          <w:tcPr>
            <w:tcW w:w="4962" w:type="dxa"/>
            <w:shd w:val="solid" w:color="FFFFFF" w:fill="auto"/>
          </w:tcPr>
          <w:p w14:paraId="2B09C73E" w14:textId="04604152" w:rsidR="007327E3" w:rsidRDefault="007327E3" w:rsidP="007327E3">
            <w:pPr>
              <w:pStyle w:val="TAL"/>
              <w:rPr>
                <w:rFonts w:cs="Arial"/>
                <w:sz w:val="16"/>
                <w:szCs w:val="16"/>
              </w:rPr>
            </w:pPr>
            <w:r>
              <w:rPr>
                <w:rFonts w:cs="Arial"/>
                <w:sz w:val="16"/>
                <w:szCs w:val="16"/>
              </w:rPr>
              <w:t>Add the evaluation and conclusion</w:t>
            </w:r>
          </w:p>
        </w:tc>
        <w:tc>
          <w:tcPr>
            <w:tcW w:w="708" w:type="dxa"/>
            <w:vMerge/>
            <w:shd w:val="solid" w:color="FFFFFF" w:fill="auto"/>
          </w:tcPr>
          <w:p w14:paraId="312D5583" w14:textId="77777777" w:rsidR="007327E3" w:rsidRDefault="007327E3" w:rsidP="007327E3">
            <w:pPr>
              <w:pStyle w:val="TAC"/>
              <w:rPr>
                <w:sz w:val="16"/>
                <w:szCs w:val="16"/>
                <w:lang w:eastAsia="zh-CN"/>
              </w:rPr>
            </w:pPr>
          </w:p>
        </w:tc>
      </w:tr>
      <w:tr w:rsidR="00D7217B" w14:paraId="41CCB1FA" w14:textId="77777777" w:rsidTr="007327E3">
        <w:trPr>
          <w:trHeight w:val="258"/>
        </w:trPr>
        <w:tc>
          <w:tcPr>
            <w:tcW w:w="800" w:type="dxa"/>
            <w:shd w:val="solid" w:color="FFFFFF" w:fill="auto"/>
          </w:tcPr>
          <w:p w14:paraId="331650FB" w14:textId="2CE65C03" w:rsidR="00D7217B" w:rsidRDefault="00D7217B" w:rsidP="007327E3">
            <w:pPr>
              <w:pStyle w:val="TAC"/>
              <w:rPr>
                <w:sz w:val="16"/>
                <w:szCs w:val="16"/>
                <w:lang w:eastAsia="zh-CN"/>
              </w:rPr>
            </w:pPr>
            <w:r>
              <w:rPr>
                <w:sz w:val="16"/>
                <w:szCs w:val="16"/>
                <w:lang w:eastAsia="zh-CN"/>
              </w:rPr>
              <w:t>2023-09</w:t>
            </w:r>
          </w:p>
        </w:tc>
        <w:tc>
          <w:tcPr>
            <w:tcW w:w="901" w:type="dxa"/>
            <w:shd w:val="solid" w:color="FFFFFF" w:fill="auto"/>
          </w:tcPr>
          <w:p w14:paraId="7A2D703E" w14:textId="65187FFC" w:rsidR="00D7217B" w:rsidRDefault="00D7217B" w:rsidP="007327E3">
            <w:pPr>
              <w:pStyle w:val="TAC"/>
              <w:rPr>
                <w:sz w:val="16"/>
                <w:szCs w:val="16"/>
                <w:lang w:eastAsia="zh-CN"/>
              </w:rPr>
            </w:pPr>
            <w:r>
              <w:rPr>
                <w:sz w:val="16"/>
                <w:szCs w:val="16"/>
                <w:lang w:eastAsia="zh-CN"/>
              </w:rPr>
              <w:t>SA#101</w:t>
            </w:r>
          </w:p>
        </w:tc>
        <w:tc>
          <w:tcPr>
            <w:tcW w:w="993" w:type="dxa"/>
            <w:shd w:val="solid" w:color="FFFFFF" w:fill="auto"/>
          </w:tcPr>
          <w:p w14:paraId="3C37EA2B" w14:textId="40864606" w:rsidR="00D7217B" w:rsidRPr="007327E3" w:rsidRDefault="00D7217B" w:rsidP="007327E3">
            <w:pPr>
              <w:pStyle w:val="TAL"/>
              <w:rPr>
                <w:rFonts w:cs="Arial"/>
                <w:sz w:val="16"/>
                <w:szCs w:val="16"/>
              </w:rPr>
            </w:pPr>
            <w:r>
              <w:rPr>
                <w:rFonts w:cs="Arial"/>
                <w:sz w:val="16"/>
                <w:szCs w:val="16"/>
              </w:rPr>
              <w:t>SP-23093</w:t>
            </w:r>
            <w:r w:rsidR="002B1EAF">
              <w:rPr>
                <w:rFonts w:cs="Arial"/>
                <w:sz w:val="16"/>
                <w:szCs w:val="16"/>
              </w:rPr>
              <w:t>2</w:t>
            </w:r>
          </w:p>
        </w:tc>
        <w:tc>
          <w:tcPr>
            <w:tcW w:w="425" w:type="dxa"/>
            <w:shd w:val="solid" w:color="FFFFFF" w:fill="auto"/>
          </w:tcPr>
          <w:p w14:paraId="481F3FF9" w14:textId="77777777" w:rsidR="00D7217B" w:rsidRPr="004F05B7" w:rsidRDefault="00D7217B" w:rsidP="007327E3">
            <w:pPr>
              <w:pStyle w:val="TAL"/>
              <w:rPr>
                <w:rFonts w:cs="Arial"/>
                <w:sz w:val="16"/>
                <w:szCs w:val="16"/>
              </w:rPr>
            </w:pPr>
          </w:p>
        </w:tc>
        <w:tc>
          <w:tcPr>
            <w:tcW w:w="425" w:type="dxa"/>
            <w:shd w:val="solid" w:color="FFFFFF" w:fill="auto"/>
          </w:tcPr>
          <w:p w14:paraId="71E610D1" w14:textId="77777777" w:rsidR="00D7217B" w:rsidRPr="004F05B7" w:rsidRDefault="00D7217B" w:rsidP="007327E3">
            <w:pPr>
              <w:pStyle w:val="TAL"/>
              <w:rPr>
                <w:rFonts w:cs="Arial"/>
                <w:sz w:val="16"/>
                <w:szCs w:val="16"/>
              </w:rPr>
            </w:pPr>
          </w:p>
        </w:tc>
        <w:tc>
          <w:tcPr>
            <w:tcW w:w="425" w:type="dxa"/>
            <w:shd w:val="solid" w:color="FFFFFF" w:fill="auto"/>
          </w:tcPr>
          <w:p w14:paraId="22200834" w14:textId="77777777" w:rsidR="00D7217B" w:rsidRPr="004F05B7" w:rsidRDefault="00D7217B" w:rsidP="007327E3">
            <w:pPr>
              <w:pStyle w:val="TAL"/>
              <w:rPr>
                <w:rFonts w:cs="Arial"/>
                <w:sz w:val="16"/>
                <w:szCs w:val="16"/>
              </w:rPr>
            </w:pPr>
          </w:p>
        </w:tc>
        <w:tc>
          <w:tcPr>
            <w:tcW w:w="4962" w:type="dxa"/>
            <w:shd w:val="solid" w:color="FFFFFF" w:fill="auto"/>
          </w:tcPr>
          <w:p w14:paraId="41E78A7B" w14:textId="226C94A0" w:rsidR="00D7217B" w:rsidRDefault="002B1EAF" w:rsidP="007327E3">
            <w:pPr>
              <w:pStyle w:val="TAL"/>
              <w:rPr>
                <w:rFonts w:cs="Arial"/>
                <w:sz w:val="16"/>
                <w:szCs w:val="16"/>
              </w:rPr>
            </w:pPr>
            <w:r>
              <w:rPr>
                <w:rFonts w:cs="Arial"/>
                <w:sz w:val="16"/>
                <w:szCs w:val="16"/>
              </w:rPr>
              <w:t>Presented for approval</w:t>
            </w:r>
          </w:p>
        </w:tc>
        <w:tc>
          <w:tcPr>
            <w:tcW w:w="708" w:type="dxa"/>
            <w:shd w:val="solid" w:color="FFFFFF" w:fill="auto"/>
          </w:tcPr>
          <w:p w14:paraId="6AB8777C" w14:textId="51D9FC27" w:rsidR="00D7217B" w:rsidRDefault="00F02DCC" w:rsidP="007327E3">
            <w:pPr>
              <w:pStyle w:val="TAC"/>
              <w:rPr>
                <w:sz w:val="16"/>
                <w:szCs w:val="16"/>
                <w:lang w:eastAsia="zh-CN"/>
              </w:rPr>
            </w:pPr>
            <w:r>
              <w:rPr>
                <w:sz w:val="16"/>
                <w:szCs w:val="16"/>
                <w:lang w:eastAsia="zh-CN"/>
              </w:rPr>
              <w:t>2.0.0</w:t>
            </w: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53"/>
      <w:footerReference w:type="default" r:id="rId5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F493D5" w14:textId="77777777" w:rsidR="002A0245" w:rsidRDefault="002A0245">
      <w:pPr>
        <w:spacing w:after="0"/>
      </w:pPr>
      <w:r>
        <w:separator/>
      </w:r>
    </w:p>
  </w:endnote>
  <w:endnote w:type="continuationSeparator" w:id="0">
    <w:p w14:paraId="6E8028E4" w14:textId="77777777" w:rsidR="002A0245" w:rsidRDefault="002A02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80C89" w14:textId="77777777" w:rsidR="00122793" w:rsidRDefault="001227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A36C83" w14:textId="77777777" w:rsidR="002A0245" w:rsidRDefault="002A0245">
      <w:pPr>
        <w:spacing w:after="0"/>
      </w:pPr>
      <w:r>
        <w:separator/>
      </w:r>
    </w:p>
  </w:footnote>
  <w:footnote w:type="continuationSeparator" w:id="0">
    <w:p w14:paraId="1BD08FCE" w14:textId="77777777" w:rsidR="002A0245" w:rsidRDefault="002A024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2928D" w14:textId="4D1957BA" w:rsidR="00122793" w:rsidRDefault="001227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5A75">
      <w:rPr>
        <w:rFonts w:ascii="Arial" w:hAnsi="Arial" w:cs="Arial"/>
        <w:b/>
        <w:noProof/>
        <w:sz w:val="18"/>
        <w:szCs w:val="18"/>
      </w:rPr>
      <w:t>3GPP TR 28.839 V2.0.0 (2023-09)</w:t>
    </w:r>
    <w:r>
      <w:rPr>
        <w:rFonts w:ascii="Arial" w:hAnsi="Arial" w:cs="Arial"/>
        <w:b/>
        <w:sz w:val="18"/>
        <w:szCs w:val="18"/>
      </w:rPr>
      <w:fldChar w:fldCharType="end"/>
    </w:r>
  </w:p>
  <w:p w14:paraId="609CCAFE" w14:textId="77777777" w:rsidR="00122793" w:rsidRDefault="001227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2C418906" w:rsidR="00122793" w:rsidRDefault="001227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5A75">
      <w:rPr>
        <w:rFonts w:ascii="Arial" w:hAnsi="Arial" w:cs="Arial"/>
        <w:b/>
        <w:noProof/>
        <w:sz w:val="18"/>
        <w:szCs w:val="18"/>
      </w:rPr>
      <w:t>Release 18</w:t>
    </w:r>
    <w:r>
      <w:rPr>
        <w:rFonts w:ascii="Arial" w:hAnsi="Arial" w:cs="Arial"/>
        <w:b/>
        <w:sz w:val="18"/>
        <w:szCs w:val="18"/>
      </w:rPr>
      <w:fldChar w:fldCharType="end"/>
    </w:r>
  </w:p>
  <w:p w14:paraId="5D9FD38F" w14:textId="77777777" w:rsidR="00122793" w:rsidRDefault="001227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6C66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16cid:durableId="1151024444">
    <w:abstractNumId w:val="9"/>
  </w:num>
  <w:num w:numId="2" w16cid:durableId="2002419610">
    <w:abstractNumId w:val="7"/>
  </w:num>
  <w:num w:numId="3" w16cid:durableId="788938419">
    <w:abstractNumId w:val="6"/>
  </w:num>
  <w:num w:numId="4" w16cid:durableId="514080199">
    <w:abstractNumId w:val="5"/>
  </w:num>
  <w:num w:numId="5" w16cid:durableId="1890141007">
    <w:abstractNumId w:val="4"/>
  </w:num>
  <w:num w:numId="6" w16cid:durableId="983392086">
    <w:abstractNumId w:val="8"/>
  </w:num>
  <w:num w:numId="7" w16cid:durableId="1324972752">
    <w:abstractNumId w:val="3"/>
  </w:num>
  <w:num w:numId="8" w16cid:durableId="1505589755">
    <w:abstractNumId w:val="2"/>
  </w:num>
  <w:num w:numId="9" w16cid:durableId="1829520758">
    <w:abstractNumId w:val="1"/>
  </w:num>
  <w:num w:numId="10" w16cid:durableId="1735394858">
    <w:abstractNumId w:val="0"/>
  </w:num>
  <w:num w:numId="11" w16cid:durableId="1470319351">
    <w:abstractNumId w:val="11"/>
  </w:num>
  <w:num w:numId="12" w16cid:durableId="12587500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475571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83245549">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0EF"/>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153A5"/>
    <w:rsid w:val="00120B22"/>
    <w:rsid w:val="00122793"/>
    <w:rsid w:val="00133525"/>
    <w:rsid w:val="00137D02"/>
    <w:rsid w:val="0014306A"/>
    <w:rsid w:val="001601F8"/>
    <w:rsid w:val="00164EB6"/>
    <w:rsid w:val="00167483"/>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5B36"/>
    <w:rsid w:val="00207566"/>
    <w:rsid w:val="00225922"/>
    <w:rsid w:val="002347A2"/>
    <w:rsid w:val="002435D5"/>
    <w:rsid w:val="002502C6"/>
    <w:rsid w:val="002505A3"/>
    <w:rsid w:val="002675F0"/>
    <w:rsid w:val="00267761"/>
    <w:rsid w:val="00273114"/>
    <w:rsid w:val="002760EE"/>
    <w:rsid w:val="002A0245"/>
    <w:rsid w:val="002B1EAF"/>
    <w:rsid w:val="002B52D7"/>
    <w:rsid w:val="002B5F33"/>
    <w:rsid w:val="002B6339"/>
    <w:rsid w:val="002D1328"/>
    <w:rsid w:val="002D3840"/>
    <w:rsid w:val="002D63AA"/>
    <w:rsid w:val="002E00EE"/>
    <w:rsid w:val="002E19D0"/>
    <w:rsid w:val="0031266F"/>
    <w:rsid w:val="003172DC"/>
    <w:rsid w:val="0035462D"/>
    <w:rsid w:val="00355466"/>
    <w:rsid w:val="00356555"/>
    <w:rsid w:val="00367CD5"/>
    <w:rsid w:val="003765B8"/>
    <w:rsid w:val="003765E5"/>
    <w:rsid w:val="00396E10"/>
    <w:rsid w:val="003A5CBF"/>
    <w:rsid w:val="003C3971"/>
    <w:rsid w:val="003C4DB4"/>
    <w:rsid w:val="003D1CCA"/>
    <w:rsid w:val="003E015A"/>
    <w:rsid w:val="003E0CBE"/>
    <w:rsid w:val="003E232B"/>
    <w:rsid w:val="003E2BE0"/>
    <w:rsid w:val="003F0306"/>
    <w:rsid w:val="003F78A1"/>
    <w:rsid w:val="00423334"/>
    <w:rsid w:val="004259FB"/>
    <w:rsid w:val="004307D6"/>
    <w:rsid w:val="004345EC"/>
    <w:rsid w:val="004357BE"/>
    <w:rsid w:val="004470D4"/>
    <w:rsid w:val="00452474"/>
    <w:rsid w:val="0046469E"/>
    <w:rsid w:val="00465515"/>
    <w:rsid w:val="004671DC"/>
    <w:rsid w:val="00473239"/>
    <w:rsid w:val="00477417"/>
    <w:rsid w:val="0048265B"/>
    <w:rsid w:val="004877E9"/>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0DC1"/>
    <w:rsid w:val="00571BA7"/>
    <w:rsid w:val="00574DB6"/>
    <w:rsid w:val="00585D85"/>
    <w:rsid w:val="00597B11"/>
    <w:rsid w:val="005C0DA4"/>
    <w:rsid w:val="005D2E01"/>
    <w:rsid w:val="005D7526"/>
    <w:rsid w:val="005E4BB2"/>
    <w:rsid w:val="005E637A"/>
    <w:rsid w:val="005E74DF"/>
    <w:rsid w:val="005F788A"/>
    <w:rsid w:val="00602AEA"/>
    <w:rsid w:val="00607991"/>
    <w:rsid w:val="00614FDF"/>
    <w:rsid w:val="00617929"/>
    <w:rsid w:val="0062773D"/>
    <w:rsid w:val="00631BAF"/>
    <w:rsid w:val="0063543D"/>
    <w:rsid w:val="00647114"/>
    <w:rsid w:val="00660693"/>
    <w:rsid w:val="0066259B"/>
    <w:rsid w:val="00671039"/>
    <w:rsid w:val="00674E7D"/>
    <w:rsid w:val="00676CD7"/>
    <w:rsid w:val="0068052E"/>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1F7E"/>
    <w:rsid w:val="0073211B"/>
    <w:rsid w:val="007327E3"/>
    <w:rsid w:val="00734A5B"/>
    <w:rsid w:val="0074026F"/>
    <w:rsid w:val="007429F6"/>
    <w:rsid w:val="00742F77"/>
    <w:rsid w:val="00744E76"/>
    <w:rsid w:val="0074770A"/>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1867"/>
    <w:rsid w:val="0090271F"/>
    <w:rsid w:val="00902E23"/>
    <w:rsid w:val="00907157"/>
    <w:rsid w:val="00910426"/>
    <w:rsid w:val="009114D7"/>
    <w:rsid w:val="0091348E"/>
    <w:rsid w:val="00917CCB"/>
    <w:rsid w:val="00920FBB"/>
    <w:rsid w:val="009253CE"/>
    <w:rsid w:val="009269B3"/>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2125"/>
    <w:rsid w:val="00A36B03"/>
    <w:rsid w:val="00A40167"/>
    <w:rsid w:val="00A53724"/>
    <w:rsid w:val="00A56066"/>
    <w:rsid w:val="00A603B6"/>
    <w:rsid w:val="00A65BBA"/>
    <w:rsid w:val="00A73129"/>
    <w:rsid w:val="00A82346"/>
    <w:rsid w:val="00A92BA1"/>
    <w:rsid w:val="00A95A32"/>
    <w:rsid w:val="00A96F13"/>
    <w:rsid w:val="00AB0DC9"/>
    <w:rsid w:val="00AB4A5D"/>
    <w:rsid w:val="00AC6BC6"/>
    <w:rsid w:val="00AD0423"/>
    <w:rsid w:val="00AD7130"/>
    <w:rsid w:val="00AE1BFC"/>
    <w:rsid w:val="00AE65E2"/>
    <w:rsid w:val="00AF1460"/>
    <w:rsid w:val="00AF4CFA"/>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BF4F1E"/>
    <w:rsid w:val="00C020F5"/>
    <w:rsid w:val="00C05111"/>
    <w:rsid w:val="00C074DD"/>
    <w:rsid w:val="00C1496A"/>
    <w:rsid w:val="00C20057"/>
    <w:rsid w:val="00C21DA6"/>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111E"/>
    <w:rsid w:val="00CA3D0C"/>
    <w:rsid w:val="00CB59D0"/>
    <w:rsid w:val="00CC7436"/>
    <w:rsid w:val="00CF5A75"/>
    <w:rsid w:val="00CF7919"/>
    <w:rsid w:val="00D1620B"/>
    <w:rsid w:val="00D30F86"/>
    <w:rsid w:val="00D37C5E"/>
    <w:rsid w:val="00D55E34"/>
    <w:rsid w:val="00D5720A"/>
    <w:rsid w:val="00D57972"/>
    <w:rsid w:val="00D66E30"/>
    <w:rsid w:val="00D675A9"/>
    <w:rsid w:val="00D7217B"/>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175A1"/>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2DCC"/>
    <w:rsid w:val="00F04712"/>
    <w:rsid w:val="00F13360"/>
    <w:rsid w:val="00F22EC7"/>
    <w:rsid w:val="00F325C8"/>
    <w:rsid w:val="00F554E7"/>
    <w:rsid w:val="00F567AB"/>
    <w:rsid w:val="00F56B67"/>
    <w:rsid w:val="00F57E33"/>
    <w:rsid w:val="00F653B8"/>
    <w:rsid w:val="00F66388"/>
    <w:rsid w:val="00F87639"/>
    <w:rsid w:val="00F9008D"/>
    <w:rsid w:val="00FA1266"/>
    <w:rsid w:val="00FA1739"/>
    <w:rsid w:val="00FB4726"/>
    <w:rsid w:val="00FC1192"/>
    <w:rsid w:val="00FC1D06"/>
    <w:rsid w:val="00FC467F"/>
    <w:rsid w:val="00FE292F"/>
    <w:rsid w:val="00FE4330"/>
    <w:rsid w:val="00FE56BB"/>
    <w:rsid w:val="00FF40EF"/>
    <w:rsid w:val="00FF4FE5"/>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Bibliography">
    <w:name w:val="Bibliography"/>
    <w:basedOn w:val="Normal"/>
    <w:next w:val="Normal"/>
    <w:uiPriority w:val="37"/>
    <w:semiHidden/>
    <w:unhideWhenUsed/>
    <w:rsid w:val="00617929"/>
  </w:style>
  <w:style w:type="paragraph" w:styleId="BlockText">
    <w:name w:val="Block Text"/>
    <w:basedOn w:val="Normal"/>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17929"/>
    <w:pPr>
      <w:spacing w:after="120"/>
    </w:pPr>
  </w:style>
  <w:style w:type="character" w:customStyle="1" w:styleId="BodyTextChar">
    <w:name w:val="Body Text Char"/>
    <w:basedOn w:val="DefaultParagraphFont"/>
    <w:link w:val="BodyText"/>
    <w:rsid w:val="00617929"/>
    <w:rPr>
      <w:lang w:val="en-GB" w:eastAsia="en-US"/>
    </w:rPr>
  </w:style>
  <w:style w:type="paragraph" w:styleId="BodyText2">
    <w:name w:val="Body Text 2"/>
    <w:basedOn w:val="Normal"/>
    <w:link w:val="BodyText2Char"/>
    <w:rsid w:val="00617929"/>
    <w:pPr>
      <w:spacing w:after="120" w:line="480" w:lineRule="auto"/>
    </w:pPr>
  </w:style>
  <w:style w:type="character" w:customStyle="1" w:styleId="BodyText2Char">
    <w:name w:val="Body Text 2 Char"/>
    <w:basedOn w:val="DefaultParagraphFont"/>
    <w:link w:val="BodyText2"/>
    <w:rsid w:val="00617929"/>
    <w:rPr>
      <w:lang w:val="en-GB" w:eastAsia="en-US"/>
    </w:rPr>
  </w:style>
  <w:style w:type="paragraph" w:styleId="BodyText3">
    <w:name w:val="Body Text 3"/>
    <w:basedOn w:val="Normal"/>
    <w:link w:val="BodyText3Char"/>
    <w:rsid w:val="00617929"/>
    <w:pPr>
      <w:spacing w:after="120"/>
    </w:pPr>
    <w:rPr>
      <w:sz w:val="16"/>
      <w:szCs w:val="16"/>
    </w:rPr>
  </w:style>
  <w:style w:type="character" w:customStyle="1" w:styleId="BodyText3Char">
    <w:name w:val="Body Text 3 Char"/>
    <w:basedOn w:val="DefaultParagraphFont"/>
    <w:link w:val="BodyText3"/>
    <w:rsid w:val="00617929"/>
    <w:rPr>
      <w:sz w:val="16"/>
      <w:szCs w:val="16"/>
      <w:lang w:val="en-GB" w:eastAsia="en-US"/>
    </w:rPr>
  </w:style>
  <w:style w:type="paragraph" w:styleId="BodyTextFirstIndent">
    <w:name w:val="Body Text First Indent"/>
    <w:basedOn w:val="BodyText"/>
    <w:link w:val="BodyTextFirstIndentChar"/>
    <w:rsid w:val="00617929"/>
    <w:pPr>
      <w:spacing w:after="180"/>
      <w:ind w:firstLine="360"/>
    </w:pPr>
  </w:style>
  <w:style w:type="character" w:customStyle="1" w:styleId="BodyTextFirstIndentChar">
    <w:name w:val="Body Text First Indent Char"/>
    <w:basedOn w:val="BodyTextChar"/>
    <w:link w:val="BodyTextFirstIndent"/>
    <w:rsid w:val="00617929"/>
    <w:rPr>
      <w:lang w:val="en-GB" w:eastAsia="en-US"/>
    </w:rPr>
  </w:style>
  <w:style w:type="paragraph" w:styleId="BodyTextIndent">
    <w:name w:val="Body Text Indent"/>
    <w:basedOn w:val="Normal"/>
    <w:link w:val="BodyTextIndentChar"/>
    <w:rsid w:val="00617929"/>
    <w:pPr>
      <w:spacing w:after="120"/>
      <w:ind w:left="283"/>
    </w:pPr>
  </w:style>
  <w:style w:type="character" w:customStyle="1" w:styleId="BodyTextIndentChar">
    <w:name w:val="Body Text Indent Char"/>
    <w:basedOn w:val="DefaultParagraphFont"/>
    <w:link w:val="BodyTextIndent"/>
    <w:rsid w:val="00617929"/>
    <w:rPr>
      <w:lang w:val="en-GB" w:eastAsia="en-US"/>
    </w:rPr>
  </w:style>
  <w:style w:type="paragraph" w:styleId="BodyTextFirstIndent2">
    <w:name w:val="Body Text First Indent 2"/>
    <w:basedOn w:val="BodyTextIndent"/>
    <w:link w:val="BodyTextFirstIndent2Char"/>
    <w:rsid w:val="00617929"/>
    <w:pPr>
      <w:spacing w:after="180"/>
      <w:ind w:left="360" w:firstLine="360"/>
    </w:pPr>
  </w:style>
  <w:style w:type="character" w:customStyle="1" w:styleId="BodyTextFirstIndent2Char">
    <w:name w:val="Body Text First Indent 2 Char"/>
    <w:basedOn w:val="BodyTextIndentChar"/>
    <w:link w:val="BodyTextFirstIndent2"/>
    <w:rsid w:val="00617929"/>
    <w:rPr>
      <w:lang w:val="en-GB" w:eastAsia="en-US"/>
    </w:rPr>
  </w:style>
  <w:style w:type="paragraph" w:styleId="BodyTextIndent2">
    <w:name w:val="Body Text Indent 2"/>
    <w:basedOn w:val="Normal"/>
    <w:link w:val="BodyTextIndent2Char"/>
    <w:rsid w:val="00617929"/>
    <w:pPr>
      <w:spacing w:after="120" w:line="480" w:lineRule="auto"/>
      <w:ind w:left="283"/>
    </w:pPr>
  </w:style>
  <w:style w:type="character" w:customStyle="1" w:styleId="BodyTextIndent2Char">
    <w:name w:val="Body Text Indent 2 Char"/>
    <w:basedOn w:val="DefaultParagraphFont"/>
    <w:link w:val="BodyTextIndent2"/>
    <w:rsid w:val="00617929"/>
    <w:rPr>
      <w:lang w:val="en-GB" w:eastAsia="en-US"/>
    </w:rPr>
  </w:style>
  <w:style w:type="paragraph" w:styleId="BodyTextIndent3">
    <w:name w:val="Body Text Indent 3"/>
    <w:basedOn w:val="Normal"/>
    <w:link w:val="BodyTextIndent3Char"/>
    <w:rsid w:val="00617929"/>
    <w:pPr>
      <w:spacing w:after="120"/>
      <w:ind w:left="283"/>
    </w:pPr>
    <w:rPr>
      <w:sz w:val="16"/>
      <w:szCs w:val="16"/>
    </w:rPr>
  </w:style>
  <w:style w:type="character" w:customStyle="1" w:styleId="BodyTextIndent3Char">
    <w:name w:val="Body Text Indent 3 Char"/>
    <w:basedOn w:val="DefaultParagraphFont"/>
    <w:link w:val="BodyTextIndent3"/>
    <w:rsid w:val="00617929"/>
    <w:rPr>
      <w:sz w:val="16"/>
      <w:szCs w:val="16"/>
      <w:lang w:val="en-GB" w:eastAsia="en-US"/>
    </w:rPr>
  </w:style>
  <w:style w:type="paragraph" w:styleId="Caption">
    <w:name w:val="caption"/>
    <w:basedOn w:val="Normal"/>
    <w:next w:val="Normal"/>
    <w:semiHidden/>
    <w:unhideWhenUsed/>
    <w:qFormat/>
    <w:rsid w:val="00617929"/>
    <w:pPr>
      <w:spacing w:after="200"/>
    </w:pPr>
    <w:rPr>
      <w:i/>
      <w:iCs/>
      <w:color w:val="44546A" w:themeColor="text2"/>
      <w:sz w:val="18"/>
      <w:szCs w:val="18"/>
    </w:rPr>
  </w:style>
  <w:style w:type="paragraph" w:styleId="Closing">
    <w:name w:val="Closing"/>
    <w:basedOn w:val="Normal"/>
    <w:link w:val="ClosingChar"/>
    <w:rsid w:val="00617929"/>
    <w:pPr>
      <w:spacing w:after="0"/>
      <w:ind w:left="4252"/>
    </w:pPr>
  </w:style>
  <w:style w:type="character" w:customStyle="1" w:styleId="ClosingChar">
    <w:name w:val="Closing Char"/>
    <w:basedOn w:val="DefaultParagraphFont"/>
    <w:link w:val="Closing"/>
    <w:rsid w:val="00617929"/>
    <w:rPr>
      <w:lang w:val="en-GB" w:eastAsia="en-US"/>
    </w:rPr>
  </w:style>
  <w:style w:type="paragraph" w:styleId="CommentText">
    <w:name w:val="annotation text"/>
    <w:basedOn w:val="Normal"/>
    <w:link w:val="CommentTextChar"/>
    <w:rsid w:val="00617929"/>
  </w:style>
  <w:style w:type="character" w:customStyle="1" w:styleId="CommentTextChar">
    <w:name w:val="Comment Text Char"/>
    <w:basedOn w:val="DefaultParagraphFont"/>
    <w:link w:val="CommentText"/>
    <w:rsid w:val="00617929"/>
    <w:rPr>
      <w:lang w:val="en-GB" w:eastAsia="en-US"/>
    </w:rPr>
  </w:style>
  <w:style w:type="paragraph" w:styleId="CommentSubject">
    <w:name w:val="annotation subject"/>
    <w:basedOn w:val="CommentText"/>
    <w:next w:val="CommentText"/>
    <w:link w:val="CommentSubjectChar"/>
    <w:rsid w:val="00617929"/>
    <w:rPr>
      <w:b/>
      <w:bCs/>
    </w:rPr>
  </w:style>
  <w:style w:type="character" w:customStyle="1" w:styleId="CommentSubjectChar">
    <w:name w:val="Comment Subject Char"/>
    <w:basedOn w:val="CommentTextChar"/>
    <w:link w:val="CommentSubject"/>
    <w:rsid w:val="00617929"/>
    <w:rPr>
      <w:b/>
      <w:bCs/>
      <w:lang w:val="en-GB" w:eastAsia="en-US"/>
    </w:rPr>
  </w:style>
  <w:style w:type="paragraph" w:styleId="Date">
    <w:name w:val="Date"/>
    <w:basedOn w:val="Normal"/>
    <w:next w:val="Normal"/>
    <w:link w:val="DateChar"/>
    <w:rsid w:val="00617929"/>
  </w:style>
  <w:style w:type="character" w:customStyle="1" w:styleId="DateChar">
    <w:name w:val="Date Char"/>
    <w:basedOn w:val="DefaultParagraphFont"/>
    <w:link w:val="Date"/>
    <w:rsid w:val="00617929"/>
    <w:rPr>
      <w:lang w:val="en-GB" w:eastAsia="en-US"/>
    </w:rPr>
  </w:style>
  <w:style w:type="paragraph" w:styleId="E-mailSignature">
    <w:name w:val="E-mail Signature"/>
    <w:basedOn w:val="Normal"/>
    <w:link w:val="E-mailSignatureChar"/>
    <w:rsid w:val="00617929"/>
    <w:pPr>
      <w:spacing w:after="0"/>
    </w:pPr>
  </w:style>
  <w:style w:type="character" w:customStyle="1" w:styleId="E-mailSignatureChar">
    <w:name w:val="E-mail Signature Char"/>
    <w:basedOn w:val="DefaultParagraphFont"/>
    <w:link w:val="E-mailSignature"/>
    <w:rsid w:val="00617929"/>
    <w:rPr>
      <w:lang w:val="en-GB" w:eastAsia="en-US"/>
    </w:rPr>
  </w:style>
  <w:style w:type="paragraph" w:styleId="EndnoteText">
    <w:name w:val="endnote text"/>
    <w:basedOn w:val="Normal"/>
    <w:link w:val="EndnoteTextChar"/>
    <w:rsid w:val="00617929"/>
    <w:pPr>
      <w:spacing w:after="0"/>
    </w:pPr>
  </w:style>
  <w:style w:type="character" w:customStyle="1" w:styleId="EndnoteTextChar">
    <w:name w:val="Endnote Text Char"/>
    <w:basedOn w:val="DefaultParagraphFont"/>
    <w:link w:val="EndnoteText"/>
    <w:rsid w:val="00617929"/>
    <w:rPr>
      <w:lang w:val="en-GB" w:eastAsia="en-US"/>
    </w:rPr>
  </w:style>
  <w:style w:type="paragraph" w:styleId="EnvelopeAddress">
    <w:name w:val="envelope address"/>
    <w:basedOn w:val="Normal"/>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7929"/>
    <w:pPr>
      <w:spacing w:after="0"/>
    </w:pPr>
    <w:rPr>
      <w:rFonts w:asciiTheme="majorHAnsi" w:eastAsiaTheme="majorEastAsia" w:hAnsiTheme="majorHAnsi" w:cstheme="majorBidi"/>
    </w:rPr>
  </w:style>
  <w:style w:type="paragraph" w:styleId="FootnoteText">
    <w:name w:val="footnote text"/>
    <w:basedOn w:val="Normal"/>
    <w:link w:val="FootnoteTextChar"/>
    <w:rsid w:val="00617929"/>
    <w:pPr>
      <w:spacing w:after="0"/>
    </w:pPr>
  </w:style>
  <w:style w:type="character" w:customStyle="1" w:styleId="FootnoteTextChar">
    <w:name w:val="Footnote Text Char"/>
    <w:basedOn w:val="DefaultParagraphFont"/>
    <w:link w:val="FootnoteText"/>
    <w:rsid w:val="00617929"/>
    <w:rPr>
      <w:lang w:val="en-GB" w:eastAsia="en-US"/>
    </w:rPr>
  </w:style>
  <w:style w:type="paragraph" w:styleId="HTMLAddress">
    <w:name w:val="HTML Address"/>
    <w:basedOn w:val="Normal"/>
    <w:link w:val="HTMLAddressChar"/>
    <w:rsid w:val="00617929"/>
    <w:pPr>
      <w:spacing w:after="0"/>
    </w:pPr>
    <w:rPr>
      <w:i/>
      <w:iCs/>
    </w:rPr>
  </w:style>
  <w:style w:type="character" w:customStyle="1" w:styleId="HTMLAddressChar">
    <w:name w:val="HTML Address Char"/>
    <w:basedOn w:val="DefaultParagraphFont"/>
    <w:link w:val="HTMLAddress"/>
    <w:rsid w:val="00617929"/>
    <w:rPr>
      <w:i/>
      <w:iCs/>
      <w:lang w:val="en-GB" w:eastAsia="en-US"/>
    </w:rPr>
  </w:style>
  <w:style w:type="paragraph" w:styleId="HTMLPreformatted">
    <w:name w:val="HTML Preformatted"/>
    <w:basedOn w:val="Normal"/>
    <w:link w:val="HTMLPreformattedChar"/>
    <w:rsid w:val="00617929"/>
    <w:pPr>
      <w:spacing w:after="0"/>
    </w:pPr>
    <w:rPr>
      <w:rFonts w:ascii="Consolas" w:hAnsi="Consolas"/>
    </w:rPr>
  </w:style>
  <w:style w:type="character" w:customStyle="1" w:styleId="HTMLPreformattedChar">
    <w:name w:val="HTML Preformatted Char"/>
    <w:basedOn w:val="DefaultParagraphFont"/>
    <w:link w:val="HTMLPreformatted"/>
    <w:rsid w:val="00617929"/>
    <w:rPr>
      <w:rFonts w:ascii="Consolas" w:hAnsi="Consolas"/>
      <w:lang w:val="en-GB" w:eastAsia="en-US"/>
    </w:rPr>
  </w:style>
  <w:style w:type="paragraph" w:styleId="Index1">
    <w:name w:val="index 1"/>
    <w:basedOn w:val="Normal"/>
    <w:next w:val="Normal"/>
    <w:rsid w:val="00617929"/>
    <w:pPr>
      <w:spacing w:after="0"/>
      <w:ind w:left="200" w:hanging="200"/>
    </w:pPr>
  </w:style>
  <w:style w:type="paragraph" w:styleId="Index2">
    <w:name w:val="index 2"/>
    <w:basedOn w:val="Normal"/>
    <w:next w:val="Normal"/>
    <w:rsid w:val="00617929"/>
    <w:pPr>
      <w:spacing w:after="0"/>
      <w:ind w:left="400" w:hanging="200"/>
    </w:pPr>
  </w:style>
  <w:style w:type="paragraph" w:styleId="Index3">
    <w:name w:val="index 3"/>
    <w:basedOn w:val="Normal"/>
    <w:next w:val="Normal"/>
    <w:rsid w:val="00617929"/>
    <w:pPr>
      <w:spacing w:after="0"/>
      <w:ind w:left="600" w:hanging="200"/>
    </w:pPr>
  </w:style>
  <w:style w:type="paragraph" w:styleId="Index4">
    <w:name w:val="index 4"/>
    <w:basedOn w:val="Normal"/>
    <w:next w:val="Normal"/>
    <w:rsid w:val="00617929"/>
    <w:pPr>
      <w:spacing w:after="0"/>
      <w:ind w:left="800" w:hanging="200"/>
    </w:pPr>
  </w:style>
  <w:style w:type="paragraph" w:styleId="Index5">
    <w:name w:val="index 5"/>
    <w:basedOn w:val="Normal"/>
    <w:next w:val="Normal"/>
    <w:rsid w:val="00617929"/>
    <w:pPr>
      <w:spacing w:after="0"/>
      <w:ind w:left="1000" w:hanging="200"/>
    </w:pPr>
  </w:style>
  <w:style w:type="paragraph" w:styleId="Index6">
    <w:name w:val="index 6"/>
    <w:basedOn w:val="Normal"/>
    <w:next w:val="Normal"/>
    <w:rsid w:val="00617929"/>
    <w:pPr>
      <w:spacing w:after="0"/>
      <w:ind w:left="1200" w:hanging="200"/>
    </w:pPr>
  </w:style>
  <w:style w:type="paragraph" w:styleId="Index7">
    <w:name w:val="index 7"/>
    <w:basedOn w:val="Normal"/>
    <w:next w:val="Normal"/>
    <w:rsid w:val="00617929"/>
    <w:pPr>
      <w:spacing w:after="0"/>
      <w:ind w:left="1400" w:hanging="200"/>
    </w:pPr>
  </w:style>
  <w:style w:type="paragraph" w:styleId="Index8">
    <w:name w:val="index 8"/>
    <w:basedOn w:val="Normal"/>
    <w:next w:val="Normal"/>
    <w:rsid w:val="00617929"/>
    <w:pPr>
      <w:spacing w:after="0"/>
      <w:ind w:left="1600" w:hanging="200"/>
    </w:pPr>
  </w:style>
  <w:style w:type="paragraph" w:styleId="Index9">
    <w:name w:val="index 9"/>
    <w:basedOn w:val="Normal"/>
    <w:next w:val="Normal"/>
    <w:rsid w:val="00617929"/>
    <w:pPr>
      <w:spacing w:after="0"/>
      <w:ind w:left="1800" w:hanging="200"/>
    </w:pPr>
  </w:style>
  <w:style w:type="paragraph" w:styleId="IndexHeading">
    <w:name w:val="index heading"/>
    <w:basedOn w:val="Normal"/>
    <w:next w:val="Index1"/>
    <w:rsid w:val="00617929"/>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17929"/>
    <w:rPr>
      <w:i/>
      <w:iCs/>
      <w:color w:val="4472C4" w:themeColor="accent1"/>
      <w:lang w:val="en-GB" w:eastAsia="en-US"/>
    </w:rPr>
  </w:style>
  <w:style w:type="paragraph" w:styleId="List">
    <w:name w:val="List"/>
    <w:basedOn w:val="Normal"/>
    <w:rsid w:val="00617929"/>
    <w:pPr>
      <w:ind w:left="283" w:hanging="283"/>
      <w:contextualSpacing/>
    </w:pPr>
  </w:style>
  <w:style w:type="paragraph" w:styleId="List2">
    <w:name w:val="List 2"/>
    <w:basedOn w:val="Normal"/>
    <w:rsid w:val="00617929"/>
    <w:pPr>
      <w:ind w:left="566" w:hanging="283"/>
      <w:contextualSpacing/>
    </w:pPr>
  </w:style>
  <w:style w:type="paragraph" w:styleId="List3">
    <w:name w:val="List 3"/>
    <w:basedOn w:val="Normal"/>
    <w:rsid w:val="00617929"/>
    <w:pPr>
      <w:ind w:left="849" w:hanging="283"/>
      <w:contextualSpacing/>
    </w:pPr>
  </w:style>
  <w:style w:type="paragraph" w:styleId="List4">
    <w:name w:val="List 4"/>
    <w:basedOn w:val="Normal"/>
    <w:rsid w:val="00617929"/>
    <w:pPr>
      <w:ind w:left="1132" w:hanging="283"/>
      <w:contextualSpacing/>
    </w:pPr>
  </w:style>
  <w:style w:type="paragraph" w:styleId="List5">
    <w:name w:val="List 5"/>
    <w:basedOn w:val="Normal"/>
    <w:rsid w:val="00617929"/>
    <w:pPr>
      <w:ind w:left="1415" w:hanging="283"/>
      <w:contextualSpacing/>
    </w:pPr>
  </w:style>
  <w:style w:type="paragraph" w:styleId="ListBullet">
    <w:name w:val="List Bullet"/>
    <w:basedOn w:val="Normal"/>
    <w:rsid w:val="00617929"/>
    <w:pPr>
      <w:numPr>
        <w:numId w:val="1"/>
      </w:numPr>
      <w:contextualSpacing/>
    </w:pPr>
  </w:style>
  <w:style w:type="paragraph" w:styleId="ListBullet2">
    <w:name w:val="List Bullet 2"/>
    <w:basedOn w:val="Normal"/>
    <w:rsid w:val="00617929"/>
    <w:pPr>
      <w:numPr>
        <w:numId w:val="2"/>
      </w:numPr>
      <w:contextualSpacing/>
    </w:pPr>
  </w:style>
  <w:style w:type="paragraph" w:styleId="ListBullet3">
    <w:name w:val="List Bullet 3"/>
    <w:basedOn w:val="Normal"/>
    <w:rsid w:val="00617929"/>
    <w:pPr>
      <w:numPr>
        <w:numId w:val="3"/>
      </w:numPr>
      <w:contextualSpacing/>
    </w:pPr>
  </w:style>
  <w:style w:type="paragraph" w:styleId="ListBullet4">
    <w:name w:val="List Bullet 4"/>
    <w:basedOn w:val="Normal"/>
    <w:rsid w:val="00617929"/>
    <w:pPr>
      <w:numPr>
        <w:numId w:val="4"/>
      </w:numPr>
      <w:contextualSpacing/>
    </w:pPr>
  </w:style>
  <w:style w:type="paragraph" w:styleId="ListBullet5">
    <w:name w:val="List Bullet 5"/>
    <w:basedOn w:val="Normal"/>
    <w:rsid w:val="00617929"/>
    <w:pPr>
      <w:numPr>
        <w:numId w:val="5"/>
      </w:numPr>
      <w:contextualSpacing/>
    </w:pPr>
  </w:style>
  <w:style w:type="paragraph" w:styleId="ListContinue">
    <w:name w:val="List Continue"/>
    <w:basedOn w:val="Normal"/>
    <w:rsid w:val="00617929"/>
    <w:pPr>
      <w:spacing w:after="120"/>
      <w:ind w:left="283"/>
      <w:contextualSpacing/>
    </w:pPr>
  </w:style>
  <w:style w:type="paragraph" w:styleId="ListContinue2">
    <w:name w:val="List Continue 2"/>
    <w:basedOn w:val="Normal"/>
    <w:rsid w:val="00617929"/>
    <w:pPr>
      <w:spacing w:after="120"/>
      <w:ind w:left="566"/>
      <w:contextualSpacing/>
    </w:pPr>
  </w:style>
  <w:style w:type="paragraph" w:styleId="ListContinue3">
    <w:name w:val="List Continue 3"/>
    <w:basedOn w:val="Normal"/>
    <w:rsid w:val="00617929"/>
    <w:pPr>
      <w:spacing w:after="120"/>
      <w:ind w:left="849"/>
      <w:contextualSpacing/>
    </w:pPr>
  </w:style>
  <w:style w:type="paragraph" w:styleId="ListContinue4">
    <w:name w:val="List Continue 4"/>
    <w:basedOn w:val="Normal"/>
    <w:rsid w:val="00617929"/>
    <w:pPr>
      <w:spacing w:after="120"/>
      <w:ind w:left="1132"/>
      <w:contextualSpacing/>
    </w:pPr>
  </w:style>
  <w:style w:type="paragraph" w:styleId="ListContinue5">
    <w:name w:val="List Continue 5"/>
    <w:basedOn w:val="Normal"/>
    <w:rsid w:val="00617929"/>
    <w:pPr>
      <w:spacing w:after="120"/>
      <w:ind w:left="1415"/>
      <w:contextualSpacing/>
    </w:pPr>
  </w:style>
  <w:style w:type="paragraph" w:styleId="ListNumber">
    <w:name w:val="List Number"/>
    <w:basedOn w:val="Normal"/>
    <w:rsid w:val="00617929"/>
    <w:pPr>
      <w:numPr>
        <w:numId w:val="6"/>
      </w:numPr>
      <w:contextualSpacing/>
    </w:pPr>
  </w:style>
  <w:style w:type="paragraph" w:styleId="ListNumber2">
    <w:name w:val="List Number 2"/>
    <w:basedOn w:val="Normal"/>
    <w:rsid w:val="00617929"/>
    <w:pPr>
      <w:numPr>
        <w:numId w:val="7"/>
      </w:numPr>
      <w:contextualSpacing/>
    </w:pPr>
  </w:style>
  <w:style w:type="paragraph" w:styleId="ListNumber3">
    <w:name w:val="List Number 3"/>
    <w:basedOn w:val="Normal"/>
    <w:rsid w:val="00617929"/>
    <w:pPr>
      <w:numPr>
        <w:numId w:val="8"/>
      </w:numPr>
      <w:contextualSpacing/>
    </w:pPr>
  </w:style>
  <w:style w:type="paragraph" w:styleId="ListNumber4">
    <w:name w:val="List Number 4"/>
    <w:basedOn w:val="Normal"/>
    <w:rsid w:val="00617929"/>
    <w:pPr>
      <w:numPr>
        <w:numId w:val="9"/>
      </w:numPr>
      <w:contextualSpacing/>
    </w:pPr>
  </w:style>
  <w:style w:type="paragraph" w:styleId="ListNumber5">
    <w:name w:val="List Number 5"/>
    <w:basedOn w:val="Normal"/>
    <w:rsid w:val="00617929"/>
    <w:pPr>
      <w:numPr>
        <w:numId w:val="10"/>
      </w:numPr>
      <w:contextualSpacing/>
    </w:pPr>
  </w:style>
  <w:style w:type="paragraph" w:styleId="ListParagraph">
    <w:name w:val="List Paragraph"/>
    <w:basedOn w:val="Normal"/>
    <w:uiPriority w:val="99"/>
    <w:rsid w:val="00617929"/>
    <w:pPr>
      <w:ind w:left="720"/>
      <w:contextualSpacing/>
    </w:pPr>
  </w:style>
  <w:style w:type="paragraph" w:styleId="MacroText">
    <w:name w:val="macro"/>
    <w:link w:val="MacroTextChar"/>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17929"/>
    <w:rPr>
      <w:rFonts w:ascii="Consolas" w:hAnsi="Consolas"/>
      <w:lang w:val="en-GB" w:eastAsia="en-US"/>
    </w:rPr>
  </w:style>
  <w:style w:type="paragraph" w:styleId="MessageHeader">
    <w:name w:val="Message Header"/>
    <w:basedOn w:val="Normal"/>
    <w:link w:val="MessageHeaderChar"/>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7929"/>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rsid w:val="00617929"/>
    <w:rPr>
      <w:lang w:val="en-GB" w:eastAsia="en-US"/>
    </w:rPr>
  </w:style>
  <w:style w:type="paragraph" w:styleId="NormalWeb">
    <w:name w:val="Normal (Web)"/>
    <w:basedOn w:val="Normal"/>
    <w:rsid w:val="00617929"/>
    <w:rPr>
      <w:sz w:val="24"/>
      <w:szCs w:val="24"/>
    </w:rPr>
  </w:style>
  <w:style w:type="paragraph" w:styleId="NormalIndent">
    <w:name w:val="Normal Indent"/>
    <w:basedOn w:val="Normal"/>
    <w:rsid w:val="00617929"/>
    <w:pPr>
      <w:ind w:left="720"/>
    </w:pPr>
  </w:style>
  <w:style w:type="paragraph" w:styleId="NoteHeading">
    <w:name w:val="Note Heading"/>
    <w:basedOn w:val="Normal"/>
    <w:next w:val="Normal"/>
    <w:link w:val="NoteHeadingChar"/>
    <w:rsid w:val="00617929"/>
    <w:pPr>
      <w:spacing w:after="0"/>
    </w:pPr>
  </w:style>
  <w:style w:type="character" w:customStyle="1" w:styleId="NoteHeadingChar">
    <w:name w:val="Note Heading Char"/>
    <w:basedOn w:val="DefaultParagraphFont"/>
    <w:link w:val="NoteHeading"/>
    <w:rsid w:val="00617929"/>
    <w:rPr>
      <w:lang w:val="en-GB" w:eastAsia="en-US"/>
    </w:rPr>
  </w:style>
  <w:style w:type="paragraph" w:styleId="PlainText">
    <w:name w:val="Plain Text"/>
    <w:basedOn w:val="Normal"/>
    <w:link w:val="PlainTextChar"/>
    <w:rsid w:val="00617929"/>
    <w:pPr>
      <w:spacing w:after="0"/>
    </w:pPr>
    <w:rPr>
      <w:rFonts w:ascii="Consolas" w:hAnsi="Consolas"/>
      <w:sz w:val="21"/>
      <w:szCs w:val="21"/>
    </w:rPr>
  </w:style>
  <w:style w:type="character" w:customStyle="1" w:styleId="PlainTextChar">
    <w:name w:val="Plain Text Char"/>
    <w:basedOn w:val="DefaultParagraphFont"/>
    <w:link w:val="PlainText"/>
    <w:rsid w:val="00617929"/>
    <w:rPr>
      <w:rFonts w:ascii="Consolas" w:hAnsi="Consolas"/>
      <w:sz w:val="21"/>
      <w:szCs w:val="21"/>
      <w:lang w:val="en-GB" w:eastAsia="en-US"/>
    </w:rPr>
  </w:style>
  <w:style w:type="paragraph" w:styleId="Quote">
    <w:name w:val="Quote"/>
    <w:basedOn w:val="Normal"/>
    <w:next w:val="Normal"/>
    <w:link w:val="QuoteChar"/>
    <w:uiPriority w:val="99"/>
    <w:rsid w:val="006179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17929"/>
    <w:rPr>
      <w:i/>
      <w:iCs/>
      <w:color w:val="404040" w:themeColor="text1" w:themeTint="BF"/>
      <w:lang w:val="en-GB" w:eastAsia="en-US"/>
    </w:rPr>
  </w:style>
  <w:style w:type="paragraph" w:styleId="Salutation">
    <w:name w:val="Salutation"/>
    <w:basedOn w:val="Normal"/>
    <w:next w:val="Normal"/>
    <w:link w:val="SalutationChar"/>
    <w:rsid w:val="00617929"/>
  </w:style>
  <w:style w:type="character" w:customStyle="1" w:styleId="SalutationChar">
    <w:name w:val="Salutation Char"/>
    <w:basedOn w:val="DefaultParagraphFont"/>
    <w:link w:val="Salutation"/>
    <w:rsid w:val="00617929"/>
    <w:rPr>
      <w:lang w:val="en-GB" w:eastAsia="en-US"/>
    </w:rPr>
  </w:style>
  <w:style w:type="paragraph" w:styleId="Signature">
    <w:name w:val="Signature"/>
    <w:basedOn w:val="Normal"/>
    <w:link w:val="SignatureChar"/>
    <w:rsid w:val="00617929"/>
    <w:pPr>
      <w:spacing w:after="0"/>
      <w:ind w:left="4252"/>
    </w:pPr>
  </w:style>
  <w:style w:type="character" w:customStyle="1" w:styleId="SignatureChar">
    <w:name w:val="Signature Char"/>
    <w:basedOn w:val="DefaultParagraphFont"/>
    <w:link w:val="Signature"/>
    <w:rsid w:val="00617929"/>
    <w:rPr>
      <w:lang w:val="en-GB" w:eastAsia="en-US"/>
    </w:rPr>
  </w:style>
  <w:style w:type="paragraph" w:styleId="Subtitle">
    <w:name w:val="Subtitle"/>
    <w:basedOn w:val="Normal"/>
    <w:next w:val="Normal"/>
    <w:link w:val="SubtitleChar"/>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7929"/>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17929"/>
    <w:pPr>
      <w:spacing w:after="0"/>
      <w:ind w:left="200" w:hanging="200"/>
    </w:pPr>
  </w:style>
  <w:style w:type="paragraph" w:styleId="TableofFigures">
    <w:name w:val="table of figures"/>
    <w:basedOn w:val="Normal"/>
    <w:next w:val="Normal"/>
    <w:rsid w:val="00617929"/>
    <w:pPr>
      <w:spacing w:after="0"/>
    </w:pPr>
  </w:style>
  <w:style w:type="paragraph" w:styleId="Title">
    <w:name w:val="Title"/>
    <w:basedOn w:val="Normal"/>
    <w:next w:val="Normal"/>
    <w:link w:val="TitleChar"/>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792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1792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UnresolvedMention">
    <w:name w:val="Unresolved Mention"/>
    <w:basedOn w:val="DefaultParagraphFont"/>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 w:type="character" w:styleId="FootnoteReference">
    <w:name w:val="footnote reference"/>
    <w:rsid w:val="007327E3"/>
    <w:rPr>
      <w:b/>
      <w:position w:val="6"/>
      <w:sz w:val="16"/>
    </w:rPr>
  </w:style>
  <w:style w:type="character" w:customStyle="1" w:styleId="TACChar">
    <w:name w:val="TAC Char"/>
    <w:link w:val="TAC"/>
    <w:qFormat/>
    <w:locked/>
    <w:rsid w:val="00367CD5"/>
    <w:rPr>
      <w:rFonts w:ascii="Arial" w:hAnsi="Arial"/>
      <w:sz w:val="18"/>
      <w:lang w:val="en-GB" w:eastAsia="en-US"/>
    </w:rPr>
  </w:style>
  <w:style w:type="character" w:customStyle="1" w:styleId="TAHChar">
    <w:name w:val="TAH Char"/>
    <w:qFormat/>
    <w:locked/>
    <w:rsid w:val="00367CD5"/>
    <w:rPr>
      <w:rFonts w:ascii="Arial" w:hAnsi="Arial" w:cs="Arial"/>
      <w:b/>
      <w:sz w:val="18"/>
      <w:lang w:val="en-GB" w:eastAsia="en-US"/>
    </w:rPr>
  </w:style>
  <w:style w:type="character" w:customStyle="1" w:styleId="EXCar">
    <w:name w:val="EX Car"/>
    <w:link w:val="EX"/>
    <w:locked/>
    <w:rsid w:val="0068052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13967277">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773787144">
      <w:bodyDiv w:val="1"/>
      <w:marLeft w:val="0"/>
      <w:marRight w:val="0"/>
      <w:marTop w:val="0"/>
      <w:marBottom w:val="0"/>
      <w:divBdr>
        <w:top w:val="none" w:sz="0" w:space="0" w:color="auto"/>
        <w:left w:val="none" w:sz="0" w:space="0" w:color="auto"/>
        <w:bottom w:val="none" w:sz="0" w:space="0" w:color="auto"/>
        <w:right w:val="none" w:sz="0" w:space="0" w:color="auto"/>
      </w:divBdr>
    </w:div>
    <w:div w:id="803693008">
      <w:bodyDiv w:val="1"/>
      <w:marLeft w:val="0"/>
      <w:marRight w:val="0"/>
      <w:marTop w:val="0"/>
      <w:marBottom w:val="0"/>
      <w:divBdr>
        <w:top w:val="none" w:sz="0" w:space="0" w:color="auto"/>
        <w:left w:val="none" w:sz="0" w:space="0" w:color="auto"/>
        <w:bottom w:val="none" w:sz="0" w:space="0" w:color="auto"/>
        <w:right w:val="none" w:sz="0" w:space="0" w:color="auto"/>
      </w:divBdr>
    </w:div>
    <w:div w:id="816149338">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987591961">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60814172">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5902797">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61443530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hyperlink" Target="https://www.3gpp.org/ftp/TSG_SA/WG5_TM/TSGS5_146/Docs/S5-226505.zip" TargetMode="External"/><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yperlink" Target="https://www.3gpp.org/ftp/TSG_SA/WG5_TM/TSGS5_146/Docs/S5-226504.zip" TargetMode="Externa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hyperlink" Target="https://www.3gpp.org/ftp/TSG_SA/WG5_TM/TSGS5_146/Docs/S5-226507.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s://www.3gpp.org/ftp/TSG_SA/WG5_TM/TSGS5_146/Docs/S5-226506.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3FAF70-889D-4B96-AB53-BBF12379A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Pages>
  <Words>7639</Words>
  <Characters>44530</Characters>
  <Application>Microsoft Office Word</Application>
  <DocSecurity>0</DocSecurity>
  <Lines>371</Lines>
  <Paragraphs>104</Paragraphs>
  <ScaleCrop>false</ScaleCrop>
  <Company>ETSI</Company>
  <LinksUpToDate>false</LinksUpToDate>
  <CharactersWithSpaces>52065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2023-09-05T13:36:00Z</dcterms:created>
  <dcterms:modified xsi:type="dcterms:W3CDTF">2023-09-05T13:38:00Z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(3)Mq1atrD+j+jxKMh9C/EARsJ1mlkIJBk0Zp8HUNO9zFop83WdPdVKq4Sv7rusVIsawpev/9hA
Ts3z9OQ/dOFncp/SNK9r+I8A62kLPvUqfgz5u1bQtn+8/zeolIJo6JSc5Q7RJB41t0NFFKKl
KONG2GkU5TUwqLsu2nhLH8QSjEjdlcUTaaQwSWUOj+MIpanp7Q4OnH6d3dNNc+0yf5aRAGw2
iz+I2pmpcK37A3Tv/p</vt:lpwstr>
  </property>
  <property fmtid="{D5CDD505-2E9C-101B-9397-08002B2CF9AE}" pid="5" name="_2015_ms_pID_7253431">
    <vt:lpwstr>ayxHULxKLCWn5D/PwGYgtYzm4P07k/tcsq6/q9m8cdvFC/uC1z6Npw
WgiRcGro0gCxxQMlPdm3jXauQ1Cm8tB35JNj/gTHV9O5Rfa0aHce8DAHJyf7Rm+6hpCmNLGG
qtuMBdezqIhhZB/MyJKgkYxCyvn1t30VyfblmHqElgrah3RqQdbVRkqALASkUntnaxW2FcyG
I/Jg5QOBqPeeuZE3TEBbVVMd7/Q8b5Wlj+7s</vt:lpwstr>
  </property>
  <property fmtid="{D5CDD505-2E9C-101B-9397-08002B2CF9AE}" pid="6" name="_2015_ms_pID_7253432">
    <vt:lpwstr>yA==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1693794445</vt:lpwstr>
  </property>
</Properties>
</file>